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65ED5" w:rsidR="0076119A" w:rsidP="5E645F11" w:rsidRDefault="0076119A" w14:paraId="30A95941" w14:textId="39423297">
      <w:pPr>
        <w:jc w:val="center"/>
        <w:rPr>
          <w:rFonts w:ascii="ITC Avant Garde Gothic" w:hAnsi="ITC Avant Garde Gothic"/>
          <w:b w:val="1"/>
          <w:bCs w:val="1"/>
          <w:color w:val="000000"/>
          <w:sz w:val="32"/>
          <w:szCs w:val="32"/>
        </w:rPr>
      </w:pPr>
      <w:r w:rsidRPr="5E645F11" w:rsidR="69BAD2F4">
        <w:rPr>
          <w:rFonts w:ascii="ITC Avant Garde Gothic" w:hAnsi="ITC Avant Garde Gothic"/>
          <w:b w:val="1"/>
          <w:bCs w:val="1"/>
          <w:color w:val="000000" w:themeColor="text1" w:themeTint="FF" w:themeShade="FF"/>
          <w:sz w:val="32"/>
          <w:szCs w:val="32"/>
        </w:rPr>
        <w:t>Section 150</w:t>
      </w:r>
      <w:r w:rsidRPr="5E645F11" w:rsidR="69BAD2F4">
        <w:rPr>
          <w:rFonts w:ascii="ITC Avant Garde Gothic" w:hAnsi="ITC Avant Garde Gothic"/>
          <w:b w:val="1"/>
          <w:bCs w:val="1"/>
          <w:color w:val="000000" w:themeColor="text1" w:themeTint="FF" w:themeShade="FF"/>
          <w:sz w:val="32"/>
          <w:szCs w:val="32"/>
        </w:rPr>
        <w:t xml:space="preserve"> Template (</w:t>
      </w:r>
      <w:r w:rsidRPr="5E645F11" w:rsidR="427B0418">
        <w:rPr>
          <w:rFonts w:ascii="ITC Avant Garde Gothic" w:hAnsi="ITC Avant Garde Gothic"/>
          <w:b w:val="1"/>
          <w:bCs w:val="1"/>
          <w:color w:val="000000" w:themeColor="text1" w:themeTint="FF" w:themeShade="FF"/>
          <w:sz w:val="32"/>
          <w:szCs w:val="32"/>
        </w:rPr>
        <w:t>For updating in litigation matters (Section 150(5)</w:t>
      </w:r>
      <w:r w:rsidRPr="5E645F11" w:rsidR="69BAD2F4">
        <w:rPr>
          <w:rFonts w:ascii="ITC Avant Garde Gothic" w:hAnsi="ITC Avant Garde Gothic"/>
          <w:b w:val="1"/>
          <w:bCs w:val="1"/>
          <w:color w:val="000000" w:themeColor="text1" w:themeTint="FF" w:themeShade="FF"/>
          <w:sz w:val="32"/>
          <w:szCs w:val="32"/>
        </w:rPr>
        <w:t>)</w:t>
      </w:r>
    </w:p>
    <w:p w:rsidRPr="00865ED5" w:rsidR="0076119A" w:rsidP="0076119A" w:rsidRDefault="0076119A" w14:paraId="6BD1EACD" w14:textId="77777777">
      <w:pPr>
        <w:rPr>
          <w:rFonts w:ascii="ITC Avant Garde Gothic" w:hAnsi="ITC Avant Garde Gothic"/>
          <w:b/>
          <w:bCs/>
          <w:iCs/>
          <w:color w:val="000000"/>
          <w:sz w:val="20"/>
        </w:rPr>
      </w:pPr>
    </w:p>
    <w:p w:rsidRPr="00865ED5" w:rsidR="0076119A" w:rsidP="0076119A" w:rsidRDefault="0076119A" w14:paraId="6F29B2A8" w14:textId="77777777">
      <w:pPr>
        <w:rPr>
          <w:rFonts w:ascii="ITC Avant Garde Gothic" w:hAnsi="ITC Avant Garde Gothic"/>
          <w:b/>
          <w:bCs/>
          <w:iCs/>
          <w:color w:val="000000"/>
          <w:sz w:val="20"/>
        </w:rPr>
      </w:pPr>
    </w:p>
    <w:p w:rsidRPr="00865ED5" w:rsidR="0076119A" w:rsidP="0076119A" w:rsidRDefault="0076119A" w14:paraId="2DB7BE5C" w14:textId="77777777">
      <w:pPr>
        <w:rPr>
          <w:rFonts w:ascii="ITC Avant Garde Gothic" w:hAnsi="ITC Avant Garde Gothic"/>
          <w:b/>
          <w:bCs/>
          <w:iCs/>
          <w:color w:val="000000"/>
          <w:szCs w:val="22"/>
        </w:rPr>
      </w:pPr>
    </w:p>
    <w:p w:rsidRPr="00865ED5" w:rsidR="0076119A" w:rsidP="0076119A" w:rsidRDefault="0076119A" w14:paraId="7D0E957A" w14:textId="77777777">
      <w:pPr>
        <w:rPr>
          <w:rFonts w:ascii="ITC Avant Garde Gothic" w:hAnsi="ITC Avant Garde Gothic"/>
          <w:b/>
          <w:bCs/>
          <w:iCs/>
          <w:color w:val="000000"/>
          <w:szCs w:val="22"/>
        </w:rPr>
      </w:pPr>
      <w:r w:rsidRPr="00865ED5">
        <w:rPr>
          <w:rFonts w:ascii="ITC Avant Garde Gothic" w:hAnsi="ITC Avant Garde Gothic"/>
          <w:b/>
          <w:bCs/>
          <w:iCs/>
          <w:color w:val="000000"/>
          <w:szCs w:val="22"/>
        </w:rPr>
        <w:t xml:space="preserve">General Comments - </w:t>
      </w:r>
    </w:p>
    <w:p w:rsidR="0076119A" w:rsidP="0076119A" w:rsidRDefault="0076119A" w14:paraId="33896328" w14:textId="77777777">
      <w:pPr>
        <w:numPr>
          <w:ilvl w:val="0"/>
          <w:numId w:val="11"/>
        </w:numPr>
        <w:jc w:val="both"/>
        <w:rPr>
          <w:rFonts w:ascii="ITC Avant Garde Gothic" w:hAnsi="ITC Avant Garde Gothic"/>
          <w:iCs/>
          <w:color w:val="000000"/>
          <w:szCs w:val="22"/>
        </w:rPr>
      </w:pPr>
      <w:r w:rsidRPr="00865ED5">
        <w:rPr>
          <w:rFonts w:ascii="ITC Avant Garde Gothic" w:hAnsi="ITC Avant Garde Gothic"/>
          <w:iCs/>
          <w:color w:val="000000"/>
          <w:szCs w:val="22"/>
        </w:rPr>
        <w:t>This is a template</w:t>
      </w:r>
      <w:r>
        <w:rPr>
          <w:rFonts w:ascii="ITC Avant Garde Gothic" w:hAnsi="ITC Avant Garde Gothic"/>
          <w:iCs/>
          <w:color w:val="000000"/>
          <w:szCs w:val="22"/>
        </w:rPr>
        <w:t xml:space="preserve"> </w:t>
      </w:r>
      <w:r w:rsidRPr="00865ED5">
        <w:rPr>
          <w:rFonts w:ascii="ITC Avant Garde Gothic" w:hAnsi="ITC Avant Garde Gothic"/>
          <w:iCs/>
          <w:color w:val="000000"/>
          <w:szCs w:val="22"/>
        </w:rPr>
        <w:t>documen</w:t>
      </w:r>
      <w:r>
        <w:rPr>
          <w:rFonts w:ascii="ITC Avant Garde Gothic" w:hAnsi="ITC Avant Garde Gothic"/>
          <w:iCs/>
          <w:color w:val="000000"/>
          <w:szCs w:val="22"/>
        </w:rPr>
        <w:t>t</w:t>
      </w:r>
      <w:r w:rsidRPr="00865ED5">
        <w:rPr>
          <w:rFonts w:ascii="ITC Avant Garde Gothic" w:hAnsi="ITC Avant Garde Gothic"/>
          <w:iCs/>
          <w:color w:val="000000"/>
          <w:szCs w:val="22"/>
        </w:rPr>
        <w:t xml:space="preserve"> only. It should be tailored as appropriate to suit the needs of each individual firm.  </w:t>
      </w:r>
    </w:p>
    <w:p w:rsidRPr="00865ED5" w:rsidR="0076119A" w:rsidP="0076119A" w:rsidRDefault="0076119A" w14:paraId="38ADB67F" w14:textId="7B08AF70">
      <w:pPr>
        <w:numPr>
          <w:ilvl w:val="0"/>
          <w:numId w:val="11"/>
        </w:numPr>
        <w:jc w:val="both"/>
        <w:rPr>
          <w:rFonts w:ascii="ITC Avant Garde Gothic" w:hAnsi="ITC Avant Garde Gothic"/>
          <w:iCs/>
          <w:color w:val="000000"/>
          <w:szCs w:val="22"/>
        </w:rPr>
      </w:pPr>
      <w:r>
        <w:rPr>
          <w:rFonts w:ascii="ITC Avant Garde Gothic" w:hAnsi="ITC Avant Garde Gothic"/>
          <w:iCs/>
          <w:color w:val="000000"/>
          <w:szCs w:val="22"/>
        </w:rPr>
        <w:t xml:space="preserve">This template is suitable </w:t>
      </w:r>
      <w:r w:rsidR="000816E7">
        <w:rPr>
          <w:rFonts w:ascii="ITC Avant Garde Gothic" w:hAnsi="ITC Avant Garde Gothic"/>
          <w:iCs/>
          <w:color w:val="000000"/>
          <w:szCs w:val="22"/>
        </w:rPr>
        <w:t>as an updated Section 150 letter to comply with Section 150 (5) of LRSA 2015</w:t>
      </w:r>
      <w:r>
        <w:rPr>
          <w:rFonts w:ascii="ITC Avant Garde Gothic" w:hAnsi="ITC Avant Garde Gothic"/>
          <w:iCs/>
          <w:color w:val="000000"/>
          <w:szCs w:val="22"/>
        </w:rPr>
        <w:t xml:space="preserve"> and should be adapted where appropriate.</w:t>
      </w:r>
    </w:p>
    <w:p w:rsidRPr="00865ED5" w:rsidR="0076119A" w:rsidP="0076119A" w:rsidRDefault="0076119A" w14:paraId="7B3EEC1E" w14:textId="77777777">
      <w:pPr>
        <w:numPr>
          <w:ilvl w:val="0"/>
          <w:numId w:val="11"/>
        </w:numPr>
        <w:jc w:val="both"/>
        <w:rPr>
          <w:rFonts w:ascii="ITC Avant Garde Gothic" w:hAnsi="ITC Avant Garde Gothic"/>
          <w:iCs/>
          <w:color w:val="000000"/>
          <w:szCs w:val="22"/>
        </w:rPr>
      </w:pPr>
      <w:r w:rsidRPr="00865ED5">
        <w:rPr>
          <w:rFonts w:ascii="ITC Avant Garde Gothic" w:hAnsi="ITC Avant Garde Gothic"/>
          <w:iCs/>
          <w:color w:val="000000"/>
          <w:szCs w:val="22"/>
        </w:rPr>
        <w:t xml:space="preserve">All sections should be considered and implemented as deemed appropriate for the firm.  This cover page should not be included.  </w:t>
      </w:r>
    </w:p>
    <w:p w:rsidRPr="00865ED5" w:rsidR="0076119A" w:rsidP="0076119A" w:rsidRDefault="0076119A" w14:paraId="37F52DC4" w14:textId="77777777">
      <w:pPr>
        <w:numPr>
          <w:ilvl w:val="0"/>
          <w:numId w:val="11"/>
        </w:numPr>
        <w:jc w:val="both"/>
        <w:rPr>
          <w:rFonts w:ascii="ITC Avant Garde Gothic" w:hAnsi="ITC Avant Garde Gothic"/>
          <w:iCs/>
          <w:color w:val="000000"/>
          <w:szCs w:val="22"/>
        </w:rPr>
      </w:pPr>
      <w:r>
        <w:rPr>
          <w:rFonts w:ascii="ITC Avant Garde Gothic" w:hAnsi="ITC Avant Garde Gothic"/>
          <w:iCs/>
          <w:color w:val="000000"/>
          <w:szCs w:val="22"/>
        </w:rPr>
        <w:t>The LQSI</w:t>
      </w:r>
      <w:r w:rsidRPr="00865ED5">
        <w:rPr>
          <w:rFonts w:ascii="ITC Avant Garde Gothic" w:hAnsi="ITC Avant Garde Gothic"/>
          <w:iCs/>
          <w:color w:val="000000"/>
          <w:szCs w:val="22"/>
        </w:rPr>
        <w:t xml:space="preserve"> cannot accept any responsibility for any errors or omissions contained in this template document.  </w:t>
      </w:r>
    </w:p>
    <w:p w:rsidRPr="00865ED5" w:rsidR="0076119A" w:rsidP="0076119A" w:rsidRDefault="0076119A" w14:paraId="53E97D36" w14:textId="77777777">
      <w:pPr>
        <w:numPr>
          <w:ilvl w:val="0"/>
          <w:numId w:val="11"/>
        </w:numPr>
        <w:jc w:val="both"/>
        <w:rPr>
          <w:rFonts w:ascii="ITC Avant Garde Gothic" w:hAnsi="ITC Avant Garde Gothic"/>
          <w:iCs/>
          <w:color w:val="000000"/>
          <w:szCs w:val="22"/>
        </w:rPr>
      </w:pPr>
      <w:r w:rsidRPr="00865ED5">
        <w:rPr>
          <w:rFonts w:ascii="ITC Avant Garde Gothic" w:hAnsi="ITC Avant Garde Gothic"/>
          <w:iCs/>
          <w:color w:val="000000"/>
          <w:szCs w:val="22"/>
        </w:rPr>
        <w:t xml:space="preserve">The document should be reviewed on an annual basis, or as required.  </w:t>
      </w:r>
    </w:p>
    <w:p w:rsidRPr="00865ED5" w:rsidR="0076119A" w:rsidP="0076119A" w:rsidRDefault="0076119A" w14:paraId="3F75659F" w14:textId="77777777">
      <w:pPr>
        <w:rPr>
          <w:rFonts w:ascii="ITC Avant Garde Gothic" w:hAnsi="ITC Avant Garde Gothic"/>
          <w:iCs/>
          <w:color w:val="000000"/>
          <w:szCs w:val="22"/>
        </w:rPr>
      </w:pPr>
    </w:p>
    <w:p w:rsidRPr="00865ED5" w:rsidR="0076119A" w:rsidP="0076119A" w:rsidRDefault="0076119A" w14:paraId="15C858E9" w14:textId="77777777">
      <w:pPr>
        <w:rPr>
          <w:rFonts w:ascii="ITC Avant Garde Gothic" w:hAnsi="ITC Avant Garde Gothic"/>
          <w:b/>
          <w:bCs/>
          <w:iCs/>
          <w:color w:val="000000"/>
          <w:szCs w:val="22"/>
        </w:rPr>
      </w:pPr>
      <w:r w:rsidRPr="00865ED5">
        <w:rPr>
          <w:rFonts w:ascii="ITC Avant Garde Gothic" w:hAnsi="ITC Avant Garde Gothic"/>
          <w:b/>
          <w:bCs/>
          <w:iCs/>
          <w:color w:val="000000"/>
          <w:szCs w:val="22"/>
        </w:rPr>
        <w:t>Specific Comments</w:t>
      </w:r>
    </w:p>
    <w:p w:rsidRPr="001D68E0" w:rsidR="0076119A" w:rsidP="0076119A" w:rsidRDefault="0076119A" w14:paraId="42079572" w14:textId="70707295">
      <w:pPr>
        <w:numPr>
          <w:ilvl w:val="0"/>
          <w:numId w:val="12"/>
        </w:numPr>
        <w:jc w:val="both"/>
        <w:rPr>
          <w:rFonts w:ascii="ITC Avant Garde Gothic" w:hAnsi="ITC Avant Garde Gothic"/>
          <w:iCs/>
          <w:color w:val="000000"/>
          <w:szCs w:val="22"/>
        </w:rPr>
      </w:pPr>
      <w:r>
        <w:rPr>
          <w:rFonts w:ascii="ITC Avant Garde Gothic" w:hAnsi="ITC Avant Garde Gothic"/>
          <w:iCs/>
          <w:color w:val="000000"/>
          <w:szCs w:val="22"/>
        </w:rPr>
        <w:t xml:space="preserve">This template should be sent </w:t>
      </w:r>
      <w:r w:rsidR="000816E7">
        <w:rPr>
          <w:rFonts w:ascii="ITC Avant Garde Gothic" w:hAnsi="ITC Avant Garde Gothic"/>
          <w:iCs/>
          <w:color w:val="000000"/>
          <w:szCs w:val="22"/>
        </w:rPr>
        <w:t>as soon as practicable once additional costs are identified</w:t>
      </w:r>
    </w:p>
    <w:p w:rsidRPr="00865ED5" w:rsidR="0076119A" w:rsidP="0076119A" w:rsidRDefault="0076119A" w14:paraId="37FD1619" w14:textId="77777777">
      <w:pPr>
        <w:rPr>
          <w:rFonts w:ascii="ITC Avant Garde Gothic" w:hAnsi="ITC Avant Garde Gothic"/>
          <w:iCs/>
          <w:color w:val="000000"/>
          <w:szCs w:val="22"/>
        </w:rPr>
      </w:pPr>
    </w:p>
    <w:p w:rsidRPr="00865ED5" w:rsidR="0076119A" w:rsidP="0076119A" w:rsidRDefault="0076119A" w14:paraId="03459534" w14:textId="77777777">
      <w:pPr>
        <w:rPr>
          <w:rFonts w:ascii="ITC Avant Garde Gothic" w:hAnsi="ITC Avant Garde Gothic"/>
          <w:b/>
          <w:bCs/>
          <w:iCs/>
          <w:color w:val="000000"/>
          <w:szCs w:val="22"/>
        </w:rPr>
      </w:pPr>
    </w:p>
    <w:p w:rsidRPr="00946FBB" w:rsidR="0076119A" w:rsidP="0076119A" w:rsidRDefault="0076119A" w14:paraId="1F799062" w14:textId="77777777">
      <w:pPr>
        <w:rPr>
          <w:rFonts w:ascii="ITC Avant Garde Gothic" w:hAnsi="ITC Avant Garde Gothic"/>
          <w:b/>
          <w:bCs/>
          <w:iCs/>
          <w:color w:val="000000"/>
          <w:szCs w:val="22"/>
        </w:rPr>
      </w:pPr>
      <w:r w:rsidRPr="00865ED5">
        <w:rPr>
          <w:rFonts w:ascii="ITC Avant Garde Gothic" w:hAnsi="ITC Avant Garde Gothic"/>
          <w:b/>
          <w:bCs/>
          <w:iCs/>
          <w:color w:val="000000"/>
          <w:szCs w:val="22"/>
        </w:rPr>
        <w:t xml:space="preserve">The </w:t>
      </w:r>
      <w:r>
        <w:rPr>
          <w:rFonts w:ascii="ITC Avant Garde Gothic" w:hAnsi="ITC Avant Garde Gothic"/>
          <w:b/>
          <w:bCs/>
          <w:iCs/>
          <w:color w:val="000000"/>
          <w:szCs w:val="22"/>
        </w:rPr>
        <w:t>Legal Quality Standard of Ireland</w:t>
      </w:r>
    </w:p>
    <w:p w:rsidRPr="000B396C" w:rsidR="0076119A" w:rsidP="0076119A" w:rsidRDefault="0076119A" w14:paraId="15A4C4B1" w14:textId="1F4F9DAE">
      <w:pPr>
        <w:rPr>
          <w:rFonts w:ascii="ITC Avant Garde Gothic" w:hAnsi="ITC Avant Garde Gothic"/>
          <w:b w:val="1"/>
          <w:bCs w:val="1"/>
          <w:color w:val="FF0000"/>
        </w:rPr>
      </w:pPr>
      <w:r w:rsidRPr="2F120989" w:rsidR="40A76CE5">
        <w:rPr>
          <w:rFonts w:ascii="ITC Avant Garde Gothic" w:hAnsi="ITC Avant Garde Gothic"/>
          <w:b w:val="1"/>
          <w:bCs w:val="1"/>
          <w:color w:val="FF0000"/>
        </w:rPr>
        <w:t xml:space="preserve">March </w:t>
      </w:r>
      <w:r w:rsidRPr="2F120989" w:rsidR="7A24D18A">
        <w:rPr>
          <w:rFonts w:ascii="ITC Avant Garde Gothic" w:hAnsi="ITC Avant Garde Gothic"/>
          <w:b w:val="1"/>
          <w:bCs w:val="1"/>
          <w:color w:val="FF0000"/>
        </w:rPr>
        <w:t>2026</w:t>
      </w:r>
    </w:p>
    <w:p w:rsidRPr="00865ED5" w:rsidR="0076119A" w:rsidP="0076119A" w:rsidRDefault="0076119A" w14:paraId="6D1A708C" w14:textId="77777777">
      <w:pPr>
        <w:rPr>
          <w:rFonts w:ascii="ITC Avant Garde Gothic" w:hAnsi="ITC Avant Garde Gothic"/>
          <w:b/>
          <w:i/>
          <w:color w:val="000000"/>
        </w:rPr>
      </w:pPr>
    </w:p>
    <w:p w:rsidRPr="00865ED5" w:rsidR="0076119A" w:rsidP="0076119A" w:rsidRDefault="0076119A" w14:paraId="2A5C982E" w14:textId="77777777">
      <w:pPr>
        <w:rPr>
          <w:rFonts w:ascii="ITC Avant Garde Gothic" w:hAnsi="ITC Avant Garde Gothic"/>
          <w:b/>
          <w:i/>
          <w:color w:val="000000"/>
          <w:sz w:val="20"/>
        </w:rPr>
      </w:pPr>
      <w:r w:rsidRPr="00865ED5">
        <w:rPr>
          <w:rFonts w:ascii="ITC Avant Garde Gothic" w:hAnsi="ITC Avant Garde Gothic"/>
          <w:b/>
          <w:i/>
          <w:color w:val="000000"/>
          <w:sz w:val="20"/>
        </w:rPr>
        <w:t xml:space="preserve"> </w:t>
      </w:r>
    </w:p>
    <w:p w:rsidRPr="00865ED5" w:rsidR="0076119A" w:rsidP="0076119A" w:rsidRDefault="0076119A" w14:paraId="3D46F726" w14:textId="77777777">
      <w:pPr>
        <w:rPr>
          <w:rFonts w:ascii="ITC Avant Garde Gothic" w:hAnsi="ITC Avant Garde Gothic"/>
          <w:color w:val="000000"/>
          <w:szCs w:val="22"/>
        </w:rPr>
      </w:pPr>
    </w:p>
    <w:p w:rsidRPr="00865ED5" w:rsidR="0076119A" w:rsidP="0076119A" w:rsidRDefault="0076119A" w14:paraId="66844FDC" w14:textId="77777777">
      <w:pPr>
        <w:rPr>
          <w:color w:val="000000"/>
        </w:rPr>
      </w:pPr>
    </w:p>
    <w:p w:rsidRPr="00865ED5" w:rsidR="0076119A" w:rsidP="0076119A" w:rsidRDefault="0076119A" w14:paraId="7CF889B4" w14:textId="77777777">
      <w:pPr>
        <w:rPr>
          <w:color w:val="000000"/>
        </w:rPr>
      </w:pPr>
    </w:p>
    <w:p w:rsidRPr="00865ED5" w:rsidR="0076119A" w:rsidP="0076119A" w:rsidRDefault="0076119A" w14:paraId="65C7B5F9" w14:textId="77777777">
      <w:pPr>
        <w:rPr>
          <w:color w:val="000000"/>
        </w:rPr>
      </w:pPr>
    </w:p>
    <w:p w:rsidRPr="00865ED5" w:rsidR="0076119A" w:rsidP="0076119A" w:rsidRDefault="0076119A" w14:paraId="399D0DC4" w14:textId="77777777">
      <w:pPr>
        <w:rPr>
          <w:color w:val="000000"/>
        </w:rPr>
      </w:pPr>
    </w:p>
    <w:p w:rsidRPr="00865ED5" w:rsidR="0076119A" w:rsidP="0076119A" w:rsidRDefault="0076119A" w14:paraId="5925D8CA" w14:textId="77777777">
      <w:pPr>
        <w:rPr>
          <w:color w:val="000000"/>
        </w:rPr>
      </w:pPr>
    </w:p>
    <w:p w:rsidRPr="00865ED5" w:rsidR="0076119A" w:rsidP="0076119A" w:rsidRDefault="0076119A" w14:paraId="1BFAAD41" w14:textId="77777777">
      <w:pPr>
        <w:rPr>
          <w:color w:val="000000"/>
        </w:rPr>
      </w:pPr>
    </w:p>
    <w:p w:rsidRPr="00865ED5" w:rsidR="0076119A" w:rsidP="0076119A" w:rsidRDefault="0076119A" w14:paraId="7AD5515B" w14:textId="77777777">
      <w:pPr>
        <w:rPr>
          <w:color w:val="000000"/>
        </w:rPr>
      </w:pPr>
    </w:p>
    <w:p w:rsidR="0076119A" w:rsidRDefault="0076119A" w14:paraId="730562B9" w14:textId="77777777">
      <w:pPr>
        <w:spacing w:after="160" w:line="278" w:lineRule="auto"/>
        <w:rPr>
          <w:rFonts w:ascii="Arial" w:hAnsi="Arial" w:cs="Arial"/>
          <w:b/>
          <w:sz w:val="22"/>
          <w:szCs w:val="22"/>
        </w:rPr>
      </w:pPr>
      <w:r>
        <w:rPr>
          <w:rFonts w:ascii="Arial" w:hAnsi="Arial" w:cs="Arial"/>
          <w:b/>
          <w:sz w:val="22"/>
          <w:szCs w:val="22"/>
        </w:rPr>
        <w:br w:type="page"/>
      </w:r>
    </w:p>
    <w:p w:rsidRPr="00DE4760" w:rsidR="00101D4A" w:rsidP="00101D4A" w:rsidRDefault="00101D4A" w14:paraId="34199B27" w14:textId="572CF6D0">
      <w:pPr>
        <w:widowControl w:val="0"/>
        <w:snapToGrid w:val="0"/>
        <w:spacing w:before="120" w:after="120"/>
        <w:rPr>
          <w:rFonts w:ascii="Arial" w:hAnsi="Arial" w:cs="Arial"/>
          <w:b/>
          <w:sz w:val="22"/>
          <w:szCs w:val="22"/>
        </w:rPr>
      </w:pPr>
      <w:r w:rsidRPr="00DE4760">
        <w:rPr>
          <w:rFonts w:ascii="Arial" w:hAnsi="Arial" w:cs="Arial"/>
          <w:b/>
          <w:sz w:val="22"/>
          <w:szCs w:val="22"/>
        </w:rPr>
        <w:lastRenderedPageBreak/>
        <w:t>CLIENT: [ ]</w:t>
      </w:r>
    </w:p>
    <w:p w:rsidRPr="00DE4760" w:rsidR="00101D4A" w:rsidP="00101D4A" w:rsidRDefault="00101D4A" w14:paraId="5561EE20" w14:textId="77777777">
      <w:pPr>
        <w:widowControl w:val="0"/>
        <w:snapToGrid w:val="0"/>
        <w:spacing w:before="120" w:after="120"/>
        <w:rPr>
          <w:rFonts w:ascii="Arial" w:hAnsi="Arial" w:cs="Arial"/>
          <w:b/>
          <w:sz w:val="22"/>
          <w:szCs w:val="22"/>
        </w:rPr>
      </w:pPr>
      <w:r w:rsidRPr="00DE4760">
        <w:rPr>
          <w:rFonts w:ascii="Arial" w:hAnsi="Arial" w:cs="Arial"/>
          <w:b/>
          <w:sz w:val="22"/>
          <w:szCs w:val="22"/>
        </w:rPr>
        <w:t>CASE: [ ]</w:t>
      </w:r>
    </w:p>
    <w:p w:rsidRPr="00DE4760" w:rsidR="00101D4A" w:rsidP="00101D4A" w:rsidRDefault="00101D4A" w14:paraId="28F91BFE" w14:textId="77777777">
      <w:pPr>
        <w:widowControl w:val="0"/>
        <w:snapToGrid w:val="0"/>
        <w:spacing w:before="120" w:after="120"/>
        <w:rPr>
          <w:rFonts w:ascii="Arial" w:hAnsi="Arial" w:cs="Arial"/>
          <w:sz w:val="22"/>
          <w:szCs w:val="22"/>
        </w:rPr>
      </w:pPr>
      <w:r w:rsidRPr="00DE4760">
        <w:rPr>
          <w:rFonts w:ascii="Arial" w:hAnsi="Arial" w:cs="Arial"/>
          <w:sz w:val="22"/>
          <w:szCs w:val="22"/>
        </w:rPr>
        <w:t>Dear [name]</w:t>
      </w:r>
    </w:p>
    <w:p w:rsidR="00101D4A" w:rsidP="00101D4A" w:rsidRDefault="00101D4A" w14:paraId="77B394FE" w14:textId="04E19CBF">
      <w:pPr>
        <w:widowControl w:val="0"/>
        <w:snapToGrid w:val="0"/>
        <w:spacing w:before="120" w:after="120"/>
        <w:rPr>
          <w:rFonts w:ascii="Arial" w:hAnsi="Arial" w:cs="Arial"/>
          <w:b/>
          <w:sz w:val="22"/>
          <w:szCs w:val="22"/>
          <w:lang w:eastAsia="en-GB"/>
        </w:rPr>
      </w:pPr>
      <w:r w:rsidRPr="00DE4760">
        <w:rPr>
          <w:rFonts w:ascii="Arial" w:hAnsi="Arial" w:cs="Arial"/>
          <w:b/>
          <w:sz w:val="22"/>
          <w:szCs w:val="22"/>
          <w:lang w:eastAsia="en-GB"/>
        </w:rPr>
        <w:t>Introduction</w:t>
      </w:r>
    </w:p>
    <w:p w:rsidR="005D4CEA" w:rsidP="00101D4A" w:rsidRDefault="005D4CEA" w14:paraId="4B325430" w14:textId="77777777">
      <w:pPr>
        <w:widowControl w:val="0"/>
        <w:snapToGrid w:val="0"/>
        <w:spacing w:before="120" w:after="120"/>
        <w:rPr>
          <w:rFonts w:ascii="Arial" w:hAnsi="Arial" w:cs="Arial"/>
          <w:b/>
          <w:sz w:val="22"/>
          <w:szCs w:val="22"/>
          <w:lang w:eastAsia="en-GB"/>
        </w:rPr>
      </w:pPr>
    </w:p>
    <w:p w:rsidRPr="005D4CEA" w:rsidR="005D4CEA" w:rsidP="005D4CEA" w:rsidRDefault="005D4CEA" w14:paraId="59558AA8" w14:textId="77777777">
      <w:pPr>
        <w:widowControl w:val="0"/>
        <w:snapToGrid w:val="0"/>
        <w:spacing w:before="120" w:after="120"/>
        <w:rPr>
          <w:rFonts w:ascii="Arial" w:hAnsi="Arial" w:cs="Arial"/>
          <w:bCs/>
          <w:sz w:val="22"/>
          <w:szCs w:val="22"/>
          <w:lang w:eastAsia="en-GB"/>
        </w:rPr>
      </w:pPr>
      <w:r w:rsidRPr="005D4CEA">
        <w:rPr>
          <w:rFonts w:ascii="Arial" w:hAnsi="Arial" w:cs="Arial"/>
          <w:bCs/>
          <w:sz w:val="22"/>
          <w:szCs w:val="22"/>
          <w:lang w:eastAsia="en-GB"/>
        </w:rPr>
        <w:t>This Updated Notice of Costs is provided in accordance with Section 150(5) of the Legal Services Regulation Act 2015, which requires me to inform you as soon as practicable where it becomes apparent that the legal costs are likely to be significantly different from the initial estimate previously provided to you.</w:t>
      </w:r>
    </w:p>
    <w:p w:rsidRPr="005D4CEA" w:rsidR="005D4CEA" w:rsidP="005D4CEA" w:rsidRDefault="005D4CEA" w14:paraId="41B53575" w14:textId="77777777">
      <w:pPr>
        <w:widowControl w:val="0"/>
        <w:snapToGrid w:val="0"/>
        <w:spacing w:before="120" w:after="120"/>
        <w:rPr>
          <w:rFonts w:ascii="Arial" w:hAnsi="Arial" w:cs="Arial"/>
          <w:bCs/>
          <w:sz w:val="22"/>
          <w:szCs w:val="22"/>
          <w:lang w:eastAsia="en-GB"/>
        </w:rPr>
      </w:pPr>
      <w:r w:rsidRPr="005D4CEA">
        <w:rPr>
          <w:rFonts w:ascii="Arial" w:hAnsi="Arial" w:cs="Arial"/>
          <w:bCs/>
          <w:sz w:val="22"/>
          <w:szCs w:val="22"/>
          <w:lang w:eastAsia="en-GB"/>
        </w:rPr>
        <w:t>Following recent developments in your matter, the estimated costs have changed. This notice sets out the revised estimate and the reasons for the change.</w:t>
      </w:r>
    </w:p>
    <w:p w:rsidRPr="005D4CEA" w:rsidR="005D4CEA" w:rsidP="005D4CEA" w:rsidRDefault="005D4CEA" w14:paraId="5FD0AEF5" w14:textId="77777777">
      <w:pPr>
        <w:widowControl w:val="0"/>
        <w:snapToGrid w:val="0"/>
        <w:spacing w:before="120" w:after="120"/>
        <w:rPr>
          <w:rFonts w:ascii="Arial" w:hAnsi="Arial" w:cs="Arial"/>
          <w:bCs/>
          <w:sz w:val="22"/>
          <w:szCs w:val="22"/>
          <w:lang w:eastAsia="en-GB"/>
        </w:rPr>
      </w:pPr>
      <w:r w:rsidRPr="005D4CEA">
        <w:rPr>
          <w:rFonts w:ascii="Arial" w:hAnsi="Arial" w:cs="Arial"/>
          <w:bCs/>
          <w:sz w:val="22"/>
          <w:szCs w:val="22"/>
          <w:lang w:eastAsia="en-GB"/>
        </w:rPr>
        <w:t>2. Background</w:t>
      </w:r>
    </w:p>
    <w:p w:rsidRPr="005D4CEA" w:rsidR="005D4CEA" w:rsidP="005D4CEA" w:rsidRDefault="005D4CEA" w14:paraId="63D4C498" w14:textId="77777777">
      <w:pPr>
        <w:widowControl w:val="0"/>
        <w:snapToGrid w:val="0"/>
        <w:spacing w:before="120" w:after="120"/>
        <w:rPr>
          <w:rFonts w:ascii="Arial" w:hAnsi="Arial" w:cs="Arial"/>
          <w:bCs/>
          <w:sz w:val="22"/>
          <w:szCs w:val="22"/>
          <w:lang w:eastAsia="en-GB"/>
        </w:rPr>
      </w:pPr>
      <w:r w:rsidRPr="005D4CEA">
        <w:rPr>
          <w:rFonts w:ascii="Arial" w:hAnsi="Arial" w:cs="Arial"/>
          <w:bCs/>
          <w:sz w:val="22"/>
          <w:szCs w:val="22"/>
          <w:lang w:eastAsia="en-GB"/>
        </w:rPr>
        <w:t>A Section 150 Notice was issued to you on [insert date of original notice]. Since then, the following developments have occurred:</w:t>
      </w:r>
    </w:p>
    <w:p w:rsidRPr="005D4CEA" w:rsidR="005D4CEA" w:rsidP="005D4CEA" w:rsidRDefault="005D4CEA" w14:paraId="7486E204" w14:textId="77777777">
      <w:pPr>
        <w:widowControl w:val="0"/>
        <w:numPr>
          <w:ilvl w:val="0"/>
          <w:numId w:val="19"/>
        </w:numPr>
        <w:snapToGrid w:val="0"/>
        <w:spacing w:before="120" w:after="120"/>
        <w:rPr>
          <w:rFonts w:ascii="Arial" w:hAnsi="Arial" w:cs="Arial"/>
          <w:bCs/>
          <w:sz w:val="22"/>
          <w:szCs w:val="22"/>
          <w:lang w:eastAsia="en-GB"/>
        </w:rPr>
      </w:pPr>
      <w:r w:rsidRPr="005D4CEA">
        <w:rPr>
          <w:rFonts w:ascii="Arial" w:hAnsi="Arial" w:cs="Arial"/>
          <w:bCs/>
          <w:sz w:val="22"/>
          <w:szCs w:val="22"/>
          <w:lang w:eastAsia="en-GB"/>
        </w:rPr>
        <w:t>[Example: Additional title issues requiring investigation]</w:t>
      </w:r>
    </w:p>
    <w:p w:rsidRPr="005D4CEA" w:rsidR="005D4CEA" w:rsidP="005D4CEA" w:rsidRDefault="005D4CEA" w14:paraId="7599BBBF" w14:textId="77777777">
      <w:pPr>
        <w:widowControl w:val="0"/>
        <w:numPr>
          <w:ilvl w:val="0"/>
          <w:numId w:val="19"/>
        </w:numPr>
        <w:snapToGrid w:val="0"/>
        <w:spacing w:before="120" w:after="120"/>
        <w:rPr>
          <w:rFonts w:ascii="Arial" w:hAnsi="Arial" w:cs="Arial"/>
          <w:bCs/>
          <w:sz w:val="22"/>
          <w:szCs w:val="22"/>
          <w:lang w:eastAsia="en-GB"/>
        </w:rPr>
      </w:pPr>
      <w:r w:rsidRPr="005D4CEA">
        <w:rPr>
          <w:rFonts w:ascii="Arial" w:hAnsi="Arial" w:cs="Arial"/>
          <w:bCs/>
          <w:sz w:val="22"/>
          <w:szCs w:val="22"/>
          <w:lang w:eastAsia="en-GB"/>
        </w:rPr>
        <w:t>[Example: Unexpected delays or additional correspondence]</w:t>
      </w:r>
    </w:p>
    <w:p w:rsidRPr="005D4CEA" w:rsidR="005D4CEA" w:rsidP="005D4CEA" w:rsidRDefault="005D4CEA" w14:paraId="25C477D0" w14:textId="77777777">
      <w:pPr>
        <w:widowControl w:val="0"/>
        <w:numPr>
          <w:ilvl w:val="0"/>
          <w:numId w:val="19"/>
        </w:numPr>
        <w:snapToGrid w:val="0"/>
        <w:spacing w:before="120" w:after="120"/>
        <w:rPr>
          <w:rFonts w:ascii="Arial" w:hAnsi="Arial" w:cs="Arial"/>
          <w:bCs/>
          <w:sz w:val="22"/>
          <w:szCs w:val="22"/>
          <w:lang w:eastAsia="en-GB"/>
        </w:rPr>
      </w:pPr>
      <w:r w:rsidRPr="005D4CEA">
        <w:rPr>
          <w:rFonts w:ascii="Arial" w:hAnsi="Arial" w:cs="Arial"/>
          <w:bCs/>
          <w:sz w:val="22"/>
          <w:szCs w:val="22"/>
          <w:lang w:eastAsia="en-GB"/>
        </w:rPr>
        <w:t>[Example: Requirement for further searches or expert input]</w:t>
      </w:r>
    </w:p>
    <w:p w:rsidRPr="005D4CEA" w:rsidR="005D4CEA" w:rsidP="005D4CEA" w:rsidRDefault="005D4CEA" w14:paraId="7D352FEA" w14:textId="77777777">
      <w:pPr>
        <w:widowControl w:val="0"/>
        <w:numPr>
          <w:ilvl w:val="0"/>
          <w:numId w:val="19"/>
        </w:numPr>
        <w:snapToGrid w:val="0"/>
        <w:spacing w:before="120" w:after="120"/>
        <w:rPr>
          <w:rFonts w:ascii="Arial" w:hAnsi="Arial" w:cs="Arial"/>
          <w:bCs/>
          <w:sz w:val="22"/>
          <w:szCs w:val="22"/>
          <w:lang w:eastAsia="en-GB"/>
        </w:rPr>
      </w:pPr>
      <w:r w:rsidRPr="005D4CEA">
        <w:rPr>
          <w:rFonts w:ascii="Arial" w:hAnsi="Arial" w:cs="Arial"/>
          <w:bCs/>
          <w:sz w:val="22"/>
          <w:szCs w:val="22"/>
          <w:lang w:eastAsia="en-GB"/>
        </w:rPr>
        <w:t>[Example: Vendor’s solicitor raising complex requisitions]</w:t>
      </w:r>
    </w:p>
    <w:p w:rsidR="005D4CEA" w:rsidP="005D4CEA" w:rsidRDefault="005D4CEA" w14:paraId="7C7C1D8A" w14:textId="77777777">
      <w:pPr>
        <w:widowControl w:val="0"/>
        <w:snapToGrid w:val="0"/>
        <w:spacing w:before="120" w:after="120"/>
        <w:rPr>
          <w:rFonts w:ascii="Arial" w:hAnsi="Arial" w:cs="Arial"/>
          <w:bCs/>
          <w:sz w:val="22"/>
          <w:szCs w:val="22"/>
          <w:lang w:eastAsia="en-GB"/>
        </w:rPr>
      </w:pPr>
      <w:r w:rsidRPr="005D4CEA">
        <w:rPr>
          <w:rFonts w:ascii="Arial" w:hAnsi="Arial" w:cs="Arial"/>
          <w:bCs/>
          <w:sz w:val="22"/>
          <w:szCs w:val="22"/>
          <w:lang w:eastAsia="en-GB"/>
        </w:rPr>
        <w:t>These developments have increased the scope of work required.</w:t>
      </w:r>
    </w:p>
    <w:p w:rsidRPr="005D4CEA" w:rsidR="005D4CEA" w:rsidP="005D4CEA" w:rsidRDefault="005D4CEA" w14:paraId="613BC8AF" w14:textId="77777777">
      <w:pPr>
        <w:widowControl w:val="0"/>
        <w:snapToGrid w:val="0"/>
        <w:spacing w:before="120" w:after="120"/>
        <w:rPr>
          <w:rFonts w:ascii="Arial" w:hAnsi="Arial" w:cs="Arial"/>
          <w:bCs/>
          <w:sz w:val="22"/>
          <w:szCs w:val="22"/>
          <w:lang w:eastAsia="en-GB"/>
        </w:rPr>
      </w:pPr>
    </w:p>
    <w:p w:rsidRPr="005D4CEA" w:rsidR="005D4CEA" w:rsidP="005D4CEA" w:rsidRDefault="005D4CEA" w14:paraId="7AE8FE73" w14:textId="57766E0C">
      <w:pPr>
        <w:widowControl w:val="0"/>
        <w:snapToGrid w:val="0"/>
        <w:spacing w:before="120" w:after="120"/>
        <w:rPr>
          <w:rFonts w:ascii="Arial" w:hAnsi="Arial" w:cs="Arial"/>
          <w:bCs/>
          <w:sz w:val="22"/>
          <w:szCs w:val="22"/>
          <w:lang w:eastAsia="en-GB"/>
        </w:rPr>
      </w:pPr>
      <w:r w:rsidRPr="005D4CEA">
        <w:rPr>
          <w:rFonts w:ascii="Arial" w:hAnsi="Arial" w:cs="Arial"/>
          <w:sz w:val="22"/>
          <w:szCs w:val="22"/>
        </w:rPr>
        <w:t>All other terms in our letter dated [  ] continue to apply</w:t>
      </w:r>
      <w:r w:rsidRPr="005D4CEA">
        <w:rPr>
          <w:rFonts w:ascii="Arial" w:hAnsi="Arial" w:cs="Arial"/>
          <w:sz w:val="22"/>
          <w:szCs w:val="22"/>
          <w:lang w:eastAsia="en-GB"/>
        </w:rPr>
        <w:t>.</w:t>
      </w:r>
    </w:p>
    <w:p w:rsidR="005D4CEA" w:rsidP="00101D4A" w:rsidRDefault="005D4CEA" w14:paraId="4C832631" w14:textId="77777777">
      <w:pPr>
        <w:widowControl w:val="0"/>
        <w:snapToGrid w:val="0"/>
        <w:spacing w:before="120" w:after="120"/>
        <w:rPr>
          <w:rFonts w:ascii="Arial" w:hAnsi="Arial" w:cs="Arial"/>
          <w:b/>
          <w:sz w:val="22"/>
          <w:szCs w:val="22"/>
          <w:lang w:eastAsia="en-GB"/>
        </w:rPr>
      </w:pPr>
    </w:p>
    <w:p w:rsidRPr="00DE4760" w:rsidR="00101D4A" w:rsidP="00101D4A" w:rsidRDefault="00101D4A" w14:paraId="6DC6E1A0" w14:textId="522FCF9C">
      <w:pPr>
        <w:pStyle w:val="FootnoteText"/>
        <w:widowControl w:val="0"/>
        <w:numPr>
          <w:ilvl w:val="0"/>
          <w:numId w:val="6"/>
        </w:numPr>
        <w:snapToGrid w:val="0"/>
        <w:spacing w:before="120" w:after="120"/>
        <w:jc w:val="both"/>
        <w:rPr>
          <w:rFonts w:ascii="Arial" w:hAnsi="Arial" w:cs="Arial" w:eastAsiaTheme="majorEastAsia"/>
          <w:b/>
          <w:bCs/>
          <w:color w:val="000000" w:themeColor="text1"/>
          <w:sz w:val="22"/>
          <w:szCs w:val="22"/>
        </w:rPr>
      </w:pPr>
      <w:r w:rsidRPr="00DE4760">
        <w:rPr>
          <w:rFonts w:ascii="Arial" w:hAnsi="Arial" w:cs="Arial" w:eastAsiaTheme="majorEastAsia"/>
          <w:b/>
          <w:bCs/>
          <w:color w:val="000000" w:themeColor="text1"/>
          <w:sz w:val="22"/>
          <w:szCs w:val="22"/>
        </w:rPr>
        <w:t>Legal Costs</w:t>
      </w:r>
    </w:p>
    <w:p w:rsidR="00101D4A" w:rsidP="00101D4A" w:rsidRDefault="00101D4A" w14:paraId="01CABADA" w14:textId="77777777">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You are responsible for the payment of your legal costs.</w:t>
      </w:r>
    </w:p>
    <w:p w:rsidR="005D4CEA" w:rsidP="00101D4A" w:rsidRDefault="005D4CEA" w14:paraId="0FCE981D" w14:textId="77777777">
      <w:pPr>
        <w:pStyle w:val="FootnoteText"/>
        <w:widowControl w:val="0"/>
        <w:snapToGrid w:val="0"/>
        <w:spacing w:before="120" w:after="120"/>
        <w:ind w:left="567"/>
        <w:jc w:val="both"/>
        <w:rPr>
          <w:rFonts w:ascii="Arial" w:hAnsi="Arial" w:cs="Arial"/>
          <w:sz w:val="22"/>
          <w:szCs w:val="22"/>
        </w:rPr>
      </w:pPr>
    </w:p>
    <w:p w:rsidR="005D4CEA" w:rsidP="005D4CEA" w:rsidRDefault="005D4CEA" w14:paraId="4FCA34E2" w14:textId="67C651C0">
      <w:pPr>
        <w:pStyle w:val="FootnoteText"/>
        <w:widowControl w:val="0"/>
        <w:numPr>
          <w:ilvl w:val="1"/>
          <w:numId w:val="20"/>
        </w:numPr>
        <w:snapToGrid w:val="0"/>
        <w:spacing w:before="120" w:after="120"/>
        <w:jc w:val="both"/>
        <w:rPr>
          <w:rFonts w:ascii="Arial" w:hAnsi="Arial" w:cs="Arial"/>
          <w:sz w:val="22"/>
          <w:szCs w:val="22"/>
        </w:rPr>
      </w:pPr>
      <w:r>
        <w:rPr>
          <w:rFonts w:ascii="Arial" w:hAnsi="Arial" w:cs="Arial"/>
          <w:sz w:val="22"/>
          <w:szCs w:val="22"/>
        </w:rPr>
        <w:t xml:space="preserve">Updated Estimate of Costs </w:t>
      </w:r>
    </w:p>
    <w:p w:rsidRPr="005D4CEA" w:rsidR="005D4CEA" w:rsidP="005D4CEA" w:rsidRDefault="005D4CEA" w14:paraId="77433146" w14:textId="034B8E18">
      <w:pPr>
        <w:pStyle w:val="FootnoteText"/>
        <w:widowControl w:val="0"/>
        <w:snapToGrid w:val="0"/>
        <w:spacing w:before="120" w:after="120"/>
        <w:ind w:left="372"/>
        <w:jc w:val="both"/>
        <w:rPr>
          <w:rFonts w:ascii="Arial" w:hAnsi="Arial" w:cs="Arial"/>
          <w:i/>
          <w:iCs/>
          <w:sz w:val="22"/>
          <w:szCs w:val="22"/>
        </w:rPr>
      </w:pPr>
      <w:r>
        <w:rPr>
          <w:rFonts w:ascii="Arial" w:hAnsi="Arial" w:cs="Arial"/>
          <w:sz w:val="22"/>
          <w:szCs w:val="22"/>
        </w:rPr>
        <w:t xml:space="preserve">    (</w:t>
      </w:r>
      <w:r>
        <w:rPr>
          <w:rFonts w:ascii="Arial" w:hAnsi="Arial" w:cs="Arial"/>
          <w:i/>
          <w:iCs/>
          <w:sz w:val="22"/>
          <w:szCs w:val="22"/>
        </w:rPr>
        <w:t>Set out details of updated estimate)</w:t>
      </w:r>
    </w:p>
    <w:p w:rsidRPr="00DE4760" w:rsidR="00101D4A" w:rsidP="00101D4A" w:rsidRDefault="00101D4A" w14:paraId="13D98B2F" w14:textId="77777777">
      <w:pPr>
        <w:pStyle w:val="FootnoteText"/>
        <w:widowControl w:val="0"/>
        <w:numPr>
          <w:ilvl w:val="0"/>
          <w:numId w:val="6"/>
        </w:numPr>
        <w:snapToGrid w:val="0"/>
        <w:spacing w:before="120" w:after="120"/>
        <w:jc w:val="both"/>
        <w:rPr>
          <w:rFonts w:ascii="Arial" w:hAnsi="Arial" w:cs="Arial"/>
          <w:sz w:val="22"/>
          <w:szCs w:val="22"/>
        </w:rPr>
      </w:pPr>
      <w:r w:rsidRPr="00DE4760">
        <w:rPr>
          <w:rFonts w:ascii="Arial" w:hAnsi="Arial" w:cs="Arial"/>
          <w:b/>
          <w:bCs/>
          <w:color w:val="000000" w:themeColor="text1"/>
          <w:sz w:val="22"/>
          <w:szCs w:val="22"/>
        </w:rPr>
        <w:t>VAT</w:t>
      </w:r>
    </w:p>
    <w:p w:rsidR="000816E7" w:rsidP="000816E7" w:rsidRDefault="00101D4A" w14:paraId="36415023" w14:textId="77777777">
      <w:pPr>
        <w:pStyle w:val="FootnoteText"/>
        <w:widowControl w:val="0"/>
        <w:snapToGrid w:val="0"/>
        <w:spacing w:before="120" w:after="120"/>
        <w:ind w:left="567"/>
        <w:jc w:val="both"/>
        <w:rPr>
          <w:rFonts w:ascii="Arial" w:hAnsi="Arial" w:cs="Arial"/>
          <w:bCs/>
          <w:color w:val="000000" w:themeColor="text1"/>
          <w:sz w:val="22"/>
          <w:szCs w:val="22"/>
        </w:rPr>
      </w:pPr>
      <w:r w:rsidRPr="00DE4760">
        <w:rPr>
          <w:rFonts w:ascii="Arial" w:hAnsi="Arial" w:cs="Arial"/>
          <w:bCs/>
          <w:color w:val="000000" w:themeColor="text1"/>
          <w:sz w:val="22"/>
          <w:szCs w:val="22"/>
        </w:rPr>
        <w:t>All fees and general charges payable by you are exclusive of value added tax (“VAT”) which is, at present 23%. Any amount of VAT set out in this letter is calculated at that rate. However you are required to pay VAT at the rate that applies at the date of the issue of an invoice, which may be higher or lower.</w:t>
      </w:r>
    </w:p>
    <w:p w:rsidR="000816E7" w:rsidP="000816E7" w:rsidRDefault="000816E7" w14:paraId="2234FA68" w14:textId="77777777">
      <w:pPr>
        <w:pStyle w:val="FootnoteText"/>
        <w:widowControl w:val="0"/>
        <w:snapToGrid w:val="0"/>
        <w:spacing w:before="120" w:after="120"/>
        <w:ind w:left="567"/>
        <w:jc w:val="both"/>
        <w:rPr>
          <w:rFonts w:ascii="Arial" w:hAnsi="Arial" w:cs="Arial"/>
          <w:bCs/>
          <w:color w:val="000000" w:themeColor="text1"/>
          <w:sz w:val="22"/>
          <w:szCs w:val="22"/>
        </w:rPr>
      </w:pPr>
    </w:p>
    <w:p w:rsidRPr="000816E7" w:rsidR="000816E7" w:rsidP="000816E7" w:rsidRDefault="000816E7" w14:paraId="7B27E5A9" w14:textId="77777777">
      <w:pPr>
        <w:pStyle w:val="FootnoteText"/>
        <w:widowControl w:val="0"/>
        <w:numPr>
          <w:ilvl w:val="0"/>
          <w:numId w:val="6"/>
        </w:numPr>
        <w:snapToGrid w:val="0"/>
        <w:spacing w:before="120" w:after="120"/>
        <w:jc w:val="both"/>
        <w:rPr>
          <w:rFonts w:ascii="Arial" w:hAnsi="Arial" w:cs="Arial"/>
          <w:b/>
          <w:bCs/>
          <w:color w:val="000000" w:themeColor="text1"/>
          <w:sz w:val="22"/>
          <w:szCs w:val="22"/>
        </w:rPr>
      </w:pPr>
      <w:r w:rsidRPr="000816E7">
        <w:rPr>
          <w:rFonts w:ascii="Arial" w:hAnsi="Arial" w:cs="Arial"/>
          <w:b/>
          <w:bCs/>
          <w:color w:val="000000" w:themeColor="text1"/>
          <w:sz w:val="22"/>
          <w:szCs w:val="22"/>
        </w:rPr>
        <w:t>Reasons for the Change in Estimated Costs</w:t>
      </w:r>
    </w:p>
    <w:p w:rsidRPr="000816E7" w:rsidR="000816E7" w:rsidP="000816E7" w:rsidRDefault="000816E7" w14:paraId="44A27BE8" w14:textId="77777777">
      <w:pPr>
        <w:pStyle w:val="FootnoteText"/>
        <w:widowControl w:val="0"/>
        <w:snapToGrid w:val="0"/>
        <w:spacing w:before="120" w:after="120"/>
        <w:ind w:left="567"/>
        <w:jc w:val="both"/>
        <w:rPr>
          <w:rFonts w:ascii="Arial" w:hAnsi="Arial" w:cs="Arial"/>
          <w:b/>
          <w:color w:val="000000" w:themeColor="text1"/>
          <w:sz w:val="22"/>
          <w:szCs w:val="22"/>
        </w:rPr>
      </w:pPr>
      <w:r w:rsidRPr="000816E7">
        <w:rPr>
          <w:rFonts w:ascii="Arial" w:hAnsi="Arial" w:cs="Arial"/>
          <w:b/>
          <w:color w:val="000000" w:themeColor="text1"/>
          <w:sz w:val="22"/>
          <w:szCs w:val="22"/>
        </w:rPr>
        <w:t>The revised estimate is necessary due to:</w:t>
      </w:r>
    </w:p>
    <w:p w:rsidRPr="000816E7" w:rsidR="000816E7" w:rsidP="000816E7" w:rsidRDefault="000816E7" w14:paraId="28784255" w14:textId="77777777">
      <w:pPr>
        <w:pStyle w:val="FootnoteText"/>
        <w:widowControl w:val="0"/>
        <w:snapToGrid w:val="0"/>
        <w:spacing w:before="120" w:after="120"/>
        <w:ind w:left="567"/>
        <w:jc w:val="both"/>
        <w:rPr>
          <w:rFonts w:ascii="Arial" w:hAnsi="Arial" w:cs="Arial"/>
          <w:bCs/>
          <w:color w:val="000000" w:themeColor="text1"/>
          <w:sz w:val="22"/>
          <w:szCs w:val="22"/>
        </w:rPr>
      </w:pPr>
      <w:r w:rsidRPr="000816E7">
        <w:rPr>
          <w:rFonts w:ascii="Arial" w:hAnsi="Arial" w:cs="Arial"/>
          <w:bCs/>
          <w:color w:val="000000" w:themeColor="text1"/>
          <w:sz w:val="22"/>
          <w:szCs w:val="22"/>
        </w:rPr>
        <w:t>[Insert clear explanation of the factors increasing costs]</w:t>
      </w:r>
    </w:p>
    <w:p w:rsidRPr="000816E7" w:rsidR="000816E7" w:rsidP="000816E7" w:rsidRDefault="000816E7" w14:paraId="2895828F" w14:textId="77777777">
      <w:pPr>
        <w:pStyle w:val="FootnoteText"/>
        <w:widowControl w:val="0"/>
        <w:snapToGrid w:val="0"/>
        <w:spacing w:before="120" w:after="120"/>
        <w:ind w:left="567"/>
        <w:jc w:val="both"/>
        <w:rPr>
          <w:rFonts w:ascii="Arial" w:hAnsi="Arial" w:cs="Arial"/>
          <w:bCs/>
          <w:color w:val="000000" w:themeColor="text1"/>
          <w:sz w:val="22"/>
          <w:szCs w:val="22"/>
        </w:rPr>
      </w:pPr>
      <w:r w:rsidRPr="000816E7">
        <w:rPr>
          <w:rFonts w:ascii="Arial" w:hAnsi="Arial" w:cs="Arial"/>
          <w:bCs/>
          <w:color w:val="000000" w:themeColor="text1"/>
          <w:sz w:val="22"/>
          <w:szCs w:val="22"/>
        </w:rPr>
        <w:t>[E.g., “Significant additional work required to resolve planning discrepancies”]</w:t>
      </w:r>
    </w:p>
    <w:p w:rsidRPr="000816E7" w:rsidR="000816E7" w:rsidP="000816E7" w:rsidRDefault="000816E7" w14:paraId="0ABE6CF6" w14:textId="77777777">
      <w:pPr>
        <w:pStyle w:val="FootnoteText"/>
        <w:widowControl w:val="0"/>
        <w:snapToGrid w:val="0"/>
        <w:spacing w:before="120" w:after="120"/>
        <w:ind w:left="567"/>
        <w:jc w:val="both"/>
        <w:rPr>
          <w:rFonts w:ascii="Arial" w:hAnsi="Arial" w:cs="Arial"/>
          <w:bCs/>
          <w:color w:val="000000" w:themeColor="text1"/>
          <w:sz w:val="22"/>
          <w:szCs w:val="22"/>
        </w:rPr>
      </w:pPr>
      <w:r w:rsidRPr="000816E7">
        <w:rPr>
          <w:rFonts w:ascii="Arial" w:hAnsi="Arial" w:cs="Arial"/>
          <w:bCs/>
          <w:color w:val="000000" w:themeColor="text1"/>
          <w:sz w:val="22"/>
          <w:szCs w:val="22"/>
        </w:rPr>
        <w:t>[E.g., “Extended negotiations and additional drafting requested by the vendor”]</w:t>
      </w:r>
    </w:p>
    <w:p w:rsidR="000816E7" w:rsidP="000816E7" w:rsidRDefault="000816E7" w14:paraId="4666D802" w14:textId="77777777">
      <w:pPr>
        <w:pStyle w:val="FootnoteText"/>
        <w:widowControl w:val="0"/>
        <w:snapToGrid w:val="0"/>
        <w:spacing w:before="120" w:after="120"/>
        <w:ind w:left="567"/>
        <w:jc w:val="both"/>
        <w:rPr>
          <w:rFonts w:ascii="Arial" w:hAnsi="Arial" w:cs="Arial"/>
          <w:bCs/>
          <w:color w:val="000000" w:themeColor="text1"/>
          <w:sz w:val="22"/>
          <w:szCs w:val="22"/>
        </w:rPr>
      </w:pPr>
      <w:r w:rsidRPr="000816E7">
        <w:rPr>
          <w:rFonts w:ascii="Arial" w:hAnsi="Arial" w:cs="Arial"/>
          <w:bCs/>
          <w:color w:val="000000" w:themeColor="text1"/>
          <w:sz w:val="22"/>
          <w:szCs w:val="22"/>
        </w:rPr>
        <w:t>I am obliged to notify you of these changes promptly and transparently.</w:t>
      </w:r>
    </w:p>
    <w:p w:rsidRPr="000816E7" w:rsidR="000816E7" w:rsidP="000816E7" w:rsidRDefault="000816E7" w14:paraId="65D747B4" w14:textId="77777777">
      <w:pPr>
        <w:pStyle w:val="FootnoteText"/>
        <w:widowControl w:val="0"/>
        <w:snapToGrid w:val="0"/>
        <w:spacing w:before="120" w:after="120"/>
        <w:ind w:left="567"/>
        <w:jc w:val="both"/>
        <w:rPr>
          <w:rFonts w:ascii="Arial" w:hAnsi="Arial" w:cs="Arial"/>
          <w:bCs/>
          <w:color w:val="000000" w:themeColor="text1"/>
          <w:sz w:val="22"/>
          <w:szCs w:val="22"/>
        </w:rPr>
      </w:pPr>
    </w:p>
    <w:p w:rsidRPr="000816E7" w:rsidR="000816E7" w:rsidP="000816E7" w:rsidRDefault="000816E7" w14:paraId="00464BE7" w14:textId="25020CD2">
      <w:pPr>
        <w:pStyle w:val="FootnoteText"/>
        <w:widowControl w:val="0"/>
        <w:numPr>
          <w:ilvl w:val="0"/>
          <w:numId w:val="6"/>
        </w:numPr>
        <w:snapToGrid w:val="0"/>
        <w:spacing w:before="120" w:after="120"/>
        <w:jc w:val="both"/>
        <w:rPr>
          <w:rFonts w:ascii="Arial" w:hAnsi="Arial" w:cs="Arial"/>
          <w:sz w:val="22"/>
          <w:szCs w:val="22"/>
        </w:rPr>
      </w:pPr>
      <w:r>
        <w:rPr>
          <w:rFonts w:ascii="Arial" w:hAnsi="Arial" w:cs="Arial"/>
          <w:b/>
          <w:bCs/>
          <w:sz w:val="22"/>
          <w:szCs w:val="22"/>
        </w:rPr>
        <w:lastRenderedPageBreak/>
        <w:t xml:space="preserve">Invoicing </w:t>
      </w:r>
    </w:p>
    <w:p w:rsidRPr="000816E7" w:rsidR="00101D4A" w:rsidP="000816E7" w:rsidRDefault="000816E7" w14:paraId="2CCF978E" w14:noSpellErr="1" w14:textId="5B692DD1">
      <w:pPr>
        <w:pStyle w:val="FootnoteText"/>
        <w:widowControl w:val="0"/>
        <w:snapToGrid w:val="0"/>
        <w:spacing w:before="120" w:after="120"/>
        <w:ind w:left="567"/>
        <w:jc w:val="both"/>
        <w:rPr>
          <w:rFonts w:ascii="Arial" w:hAnsi="Arial" w:cs="Arial"/>
          <w:sz w:val="22"/>
          <w:szCs w:val="22"/>
        </w:rPr>
      </w:pPr>
      <w:r w:rsidRPr="55BB7D1F" w:rsidR="000816E7">
        <w:rPr>
          <w:rFonts w:ascii="Arial" w:hAnsi="Arial" w:cs="Arial"/>
          <w:color w:val="000000" w:themeColor="text1" w:themeTint="FF" w:themeShade="FF"/>
          <w:sz w:val="22"/>
          <w:szCs w:val="22"/>
        </w:rPr>
        <w:t>The billing arrangements remain as previously outlined unless otherwise stated. Any additional outlays will be requested on account as required.</w:t>
      </w:r>
    </w:p>
    <w:p w:rsidR="55BB7D1F" w:rsidP="55BB7D1F" w:rsidRDefault="55BB7D1F" w14:paraId="385AE761" w14:textId="44EC06FC">
      <w:pPr>
        <w:pStyle w:val="FootnoteText"/>
        <w:widowControl w:val="0"/>
        <w:spacing w:before="120" w:after="120"/>
        <w:ind w:left="567"/>
        <w:jc w:val="both"/>
        <w:rPr>
          <w:rFonts w:ascii="Arial" w:hAnsi="Arial" w:cs="Arial"/>
          <w:color w:val="000000" w:themeColor="text1" w:themeTint="FF" w:themeShade="FF"/>
          <w:sz w:val="22"/>
          <w:szCs w:val="22"/>
        </w:rPr>
      </w:pPr>
    </w:p>
    <w:p w:rsidRPr="00DE4760" w:rsidR="00101D4A" w:rsidP="00101D4A" w:rsidRDefault="00101D4A" w14:paraId="1ED610EC" w14:textId="77777777">
      <w:pPr>
        <w:pStyle w:val="FootnoteText"/>
        <w:widowControl w:val="0"/>
        <w:numPr>
          <w:ilvl w:val="0"/>
          <w:numId w:val="6"/>
        </w:numPr>
        <w:snapToGrid w:val="0"/>
        <w:spacing w:before="120" w:after="120"/>
        <w:jc w:val="both"/>
        <w:rPr>
          <w:rFonts w:ascii="Arial" w:hAnsi="Arial" w:cs="Arial"/>
          <w:b/>
          <w:bCs/>
          <w:color w:val="000000" w:themeColor="text1"/>
          <w:sz w:val="22"/>
          <w:szCs w:val="22"/>
        </w:rPr>
      </w:pPr>
      <w:r w:rsidRPr="00DE4760">
        <w:rPr>
          <w:rFonts w:ascii="Arial" w:hAnsi="Arial" w:cs="Arial"/>
          <w:b/>
          <w:bCs/>
          <w:color w:val="000000" w:themeColor="text1"/>
          <w:sz w:val="22"/>
          <w:szCs w:val="22"/>
        </w:rPr>
        <w:t>Time to consider</w:t>
      </w:r>
    </w:p>
    <w:p w:rsidRPr="00DE4760" w:rsidR="00101D4A" w:rsidP="00101D4A" w:rsidRDefault="00101D4A" w14:paraId="1553E137" w14:textId="240E1E29">
      <w:pPr>
        <w:pStyle w:val="ListParagraph"/>
        <w:widowControl w:val="0"/>
        <w:tabs>
          <w:tab w:val="left" w:pos="709"/>
          <w:tab w:val="left" w:pos="1418"/>
          <w:tab w:val="right" w:pos="8100"/>
        </w:tabs>
        <w:snapToGrid w:val="0"/>
        <w:spacing w:before="120" w:after="120"/>
        <w:ind w:left="567"/>
        <w:contextualSpacing w:val="0"/>
        <w:jc w:val="both"/>
        <w:rPr>
          <w:rFonts w:ascii="Arial" w:hAnsi="Arial" w:eastAsia="Times New Roman" w:cs="Arial"/>
          <w:sz w:val="22"/>
          <w:szCs w:val="22"/>
          <w:lang w:eastAsia="en-GB"/>
        </w:rPr>
      </w:pPr>
      <w:r w:rsidRPr="00DE4760">
        <w:rPr>
          <w:rFonts w:ascii="Arial" w:hAnsi="Arial" w:eastAsia="Times New Roman" w:cs="Arial"/>
          <w:sz w:val="22"/>
          <w:szCs w:val="22"/>
          <w:lang w:eastAsia="en-GB"/>
        </w:rPr>
        <w:t>To give you time to consider this letter, we shall not provide any legal services in relation to your case for</w:t>
      </w:r>
      <w:r>
        <w:rPr>
          <w:rFonts w:ascii="Arial" w:hAnsi="Arial" w:eastAsia="Times New Roman" w:cs="Arial"/>
          <w:sz w:val="22"/>
          <w:szCs w:val="22"/>
          <w:lang w:eastAsia="en-GB"/>
        </w:rPr>
        <w:t xml:space="preserve"> 7</w:t>
      </w:r>
      <w:r w:rsidRPr="00DE4760">
        <w:rPr>
          <w:rFonts w:ascii="Arial" w:hAnsi="Arial" w:eastAsia="Times New Roman" w:cs="Arial"/>
          <w:sz w:val="22"/>
          <w:szCs w:val="22"/>
          <w:lang w:eastAsia="en-GB"/>
        </w:rPr>
        <w:t xml:space="preserve"> days unless–</w:t>
      </w:r>
    </w:p>
    <w:p w:rsidRPr="00DE4760" w:rsidR="00101D4A" w:rsidP="00101D4A" w:rsidRDefault="00101D4A" w14:paraId="4DF3A64A" w14:textId="77777777">
      <w:pPr>
        <w:pStyle w:val="ListParagraph"/>
        <w:widowControl w:val="0"/>
        <w:numPr>
          <w:ilvl w:val="1"/>
          <w:numId w:val="10"/>
        </w:numPr>
        <w:tabs>
          <w:tab w:val="left" w:pos="720"/>
          <w:tab w:val="right" w:pos="8100"/>
        </w:tabs>
        <w:snapToGrid w:val="0"/>
        <w:spacing w:before="120" w:after="120"/>
        <w:contextualSpacing w:val="0"/>
        <w:jc w:val="both"/>
        <w:rPr>
          <w:rFonts w:ascii="Arial" w:hAnsi="Arial" w:eastAsia="Times New Roman" w:cs="Arial"/>
          <w:sz w:val="22"/>
          <w:szCs w:val="22"/>
          <w:lang w:eastAsia="en-GB"/>
        </w:rPr>
      </w:pPr>
      <w:r w:rsidRPr="00DE4760">
        <w:rPr>
          <w:rFonts w:ascii="Arial" w:hAnsi="Arial" w:eastAsia="Times New Roman" w:cs="Arial"/>
          <w:sz w:val="22"/>
          <w:szCs w:val="22"/>
          <w:lang w:eastAsia="en-GB"/>
        </w:rPr>
        <w:t>you confirm that you wish us to proceed with your case,</w:t>
      </w:r>
    </w:p>
    <w:p w:rsidRPr="00DE4760" w:rsidR="00101D4A" w:rsidP="00101D4A" w:rsidRDefault="00101D4A" w14:paraId="173F3E46" w14:textId="4CA7BEF8">
      <w:pPr>
        <w:pStyle w:val="ListParagraph"/>
        <w:widowControl w:val="0"/>
        <w:numPr>
          <w:ilvl w:val="1"/>
          <w:numId w:val="10"/>
        </w:numPr>
        <w:tabs>
          <w:tab w:val="left" w:pos="709"/>
          <w:tab w:val="right" w:pos="8100"/>
        </w:tabs>
        <w:snapToGrid w:val="0"/>
        <w:spacing w:before="120" w:after="120"/>
        <w:contextualSpacing w:val="0"/>
        <w:jc w:val="both"/>
        <w:rPr>
          <w:rFonts w:ascii="Arial" w:hAnsi="Arial" w:eastAsia="Times New Roman" w:cs="Arial"/>
          <w:sz w:val="22"/>
          <w:szCs w:val="22"/>
          <w:lang w:eastAsia="en-GB"/>
        </w:rPr>
      </w:pPr>
      <w:r w:rsidRPr="00DE4760">
        <w:rPr>
          <w:rFonts w:ascii="Arial" w:hAnsi="Arial" w:eastAsia="Times New Roman" w:cs="Arial"/>
          <w:sz w:val="22"/>
          <w:szCs w:val="22"/>
          <w:lang w:eastAsia="en-GB"/>
        </w:rPr>
        <w:t>in our opinion, to not provide our legal services would breach a statutory requirement or the rules of court or prejudice your rights in a way that could not be later remedied,</w:t>
      </w:r>
    </w:p>
    <w:p w:rsidRPr="00DE4760" w:rsidR="00101D4A" w:rsidP="00101D4A" w:rsidRDefault="00101D4A" w14:paraId="7044D1A7" w14:textId="77777777">
      <w:pPr>
        <w:pStyle w:val="ListParagraph"/>
        <w:widowControl w:val="0"/>
        <w:numPr>
          <w:ilvl w:val="1"/>
          <w:numId w:val="10"/>
        </w:numPr>
        <w:tabs>
          <w:tab w:val="left" w:pos="709"/>
          <w:tab w:val="right" w:pos="8100"/>
        </w:tabs>
        <w:snapToGrid w:val="0"/>
        <w:spacing w:before="120" w:after="120"/>
        <w:contextualSpacing w:val="0"/>
        <w:jc w:val="both"/>
        <w:rPr>
          <w:rFonts w:ascii="Arial" w:hAnsi="Arial" w:eastAsia="Times New Roman" w:cs="Arial"/>
          <w:sz w:val="22"/>
          <w:szCs w:val="22"/>
          <w:lang w:eastAsia="en-GB"/>
        </w:rPr>
      </w:pPr>
      <w:r w:rsidRPr="00DE4760">
        <w:rPr>
          <w:rFonts w:ascii="Arial" w:hAnsi="Arial" w:eastAsia="Times New Roman" w:cs="Arial"/>
          <w:sz w:val="22"/>
          <w:szCs w:val="22"/>
          <w:lang w:eastAsia="en-GB"/>
        </w:rPr>
        <w:t>we are required to provide legal services to you by court order, or</w:t>
      </w:r>
    </w:p>
    <w:p w:rsidR="00101D4A" w:rsidP="00101D4A" w:rsidRDefault="00101D4A" w14:paraId="1B2BE5C9" w14:textId="33297797">
      <w:pPr>
        <w:pStyle w:val="ListParagraph"/>
        <w:widowControl w:val="0"/>
        <w:numPr>
          <w:ilvl w:val="1"/>
          <w:numId w:val="10"/>
        </w:numPr>
        <w:tabs>
          <w:tab w:val="left" w:pos="720"/>
          <w:tab w:val="right" w:pos="8100"/>
        </w:tabs>
        <w:snapToGrid w:val="0"/>
        <w:spacing w:before="120" w:after="120"/>
        <w:contextualSpacing w:val="0"/>
        <w:jc w:val="both"/>
        <w:rPr>
          <w:rFonts w:ascii="Arial" w:hAnsi="Arial" w:eastAsia="Times New Roman" w:cs="Arial"/>
          <w:sz w:val="22"/>
          <w:szCs w:val="22"/>
          <w:lang w:eastAsia="en-GB"/>
        </w:rPr>
      </w:pPr>
      <w:r w:rsidRPr="00DE4760">
        <w:rPr>
          <w:rFonts w:ascii="Arial" w:hAnsi="Arial" w:eastAsia="Times New Roman" w:cs="Arial"/>
          <w:sz w:val="22"/>
          <w:szCs w:val="22"/>
          <w:lang w:eastAsia="en-GB"/>
        </w:rPr>
        <w:t xml:space="preserve">a notice of trial has been </w:t>
      </w:r>
      <w:proofErr w:type="gramStart"/>
      <w:r w:rsidRPr="00DE4760">
        <w:rPr>
          <w:rFonts w:ascii="Arial" w:hAnsi="Arial" w:eastAsia="Times New Roman" w:cs="Arial"/>
          <w:sz w:val="22"/>
          <w:szCs w:val="22"/>
          <w:lang w:eastAsia="en-GB"/>
        </w:rPr>
        <w:t>served</w:t>
      </w:r>
      <w:proofErr w:type="gramEnd"/>
      <w:r w:rsidRPr="00DE4760">
        <w:rPr>
          <w:rFonts w:ascii="Arial" w:hAnsi="Arial" w:eastAsia="Times New Roman" w:cs="Arial"/>
          <w:sz w:val="22"/>
          <w:szCs w:val="22"/>
          <w:lang w:eastAsia="en-GB"/>
        </w:rPr>
        <w:t xml:space="preserve"> or a date has been fixed for the hearing of your case.</w:t>
      </w:r>
    </w:p>
    <w:p w:rsidRPr="00DE4760" w:rsidR="00101D4A" w:rsidP="00101D4A" w:rsidRDefault="00101D4A" w14:paraId="5BC85E33" w14:textId="77777777">
      <w:pPr>
        <w:pStyle w:val="ListParagraph"/>
        <w:widowControl w:val="0"/>
        <w:tabs>
          <w:tab w:val="left" w:pos="720"/>
          <w:tab w:val="right" w:pos="8100"/>
        </w:tabs>
        <w:snapToGrid w:val="0"/>
        <w:spacing w:before="120" w:after="120"/>
        <w:ind w:left="1418"/>
        <w:contextualSpacing w:val="0"/>
        <w:jc w:val="both"/>
        <w:rPr>
          <w:rFonts w:ascii="Arial" w:hAnsi="Arial" w:eastAsia="Times New Roman" w:cs="Arial"/>
          <w:sz w:val="22"/>
          <w:szCs w:val="22"/>
          <w:lang w:eastAsia="en-GB"/>
        </w:rPr>
      </w:pPr>
    </w:p>
    <w:p w:rsidRPr="00DE4760" w:rsidR="00101D4A" w:rsidP="00101D4A" w:rsidRDefault="00101D4A" w14:paraId="64CDE710" w14:textId="3D85B62D">
      <w:pPr>
        <w:widowControl w:val="0"/>
        <w:tabs>
          <w:tab w:val="left" w:pos="720"/>
          <w:tab w:val="left" w:pos="1418"/>
          <w:tab w:val="right" w:pos="8100"/>
        </w:tabs>
        <w:snapToGrid w:val="0"/>
        <w:spacing w:before="120" w:after="120"/>
        <w:ind w:left="567"/>
        <w:jc w:val="both"/>
        <w:rPr>
          <w:rFonts w:ascii="Arial" w:hAnsi="Arial" w:eastAsia="Times New Roman" w:cs="Arial"/>
          <w:sz w:val="22"/>
          <w:szCs w:val="22"/>
          <w:lang w:eastAsia="en-GB"/>
        </w:rPr>
      </w:pPr>
      <w:r w:rsidRPr="2F120989" w:rsidR="6BB0E5E4">
        <w:rPr>
          <w:rFonts w:ascii="Arial" w:hAnsi="Arial" w:eastAsia="Times New Roman" w:cs="Arial"/>
          <w:sz w:val="22"/>
          <w:szCs w:val="22"/>
          <w:lang w:eastAsia="en-GB"/>
        </w:rPr>
        <w:t xml:space="preserve">When you provide us with any instructions or when you return a signed copy of this letter, you confirm (a) that you wish to </w:t>
      </w:r>
      <w:r w:rsidRPr="2F120989" w:rsidR="6BB0E5E4">
        <w:rPr>
          <w:rFonts w:ascii="Arial" w:hAnsi="Arial" w:eastAsia="Times New Roman" w:cs="Arial"/>
          <w:sz w:val="22"/>
          <w:szCs w:val="22"/>
          <w:lang w:eastAsia="en-GB"/>
        </w:rPr>
        <w:t>proceed</w:t>
      </w:r>
      <w:r w:rsidRPr="2F120989" w:rsidR="6BB0E5E4">
        <w:rPr>
          <w:rFonts w:ascii="Arial" w:hAnsi="Arial" w:eastAsia="Times New Roman" w:cs="Arial"/>
          <w:sz w:val="22"/>
          <w:szCs w:val="22"/>
          <w:lang w:eastAsia="en-GB"/>
        </w:rPr>
        <w:t xml:space="preserve"> and (b) your agreement to the terms of this letter.</w:t>
      </w:r>
    </w:p>
    <w:p w:rsidRPr="00DE4760" w:rsidR="00101D4A" w:rsidP="00101D4A" w:rsidRDefault="00101D4A" w14:paraId="40BB9B09" w14:noSpellErr="1" w14:textId="5BA00C1A">
      <w:pPr>
        <w:tabs>
          <w:tab w:val="left" w:pos="720"/>
          <w:tab w:val="right" w:pos="8100"/>
        </w:tabs>
        <w:spacing w:before="240" w:after="240" w:line="276" w:lineRule="auto"/>
        <w:jc w:val="both"/>
        <w:rPr>
          <w:rFonts w:ascii="Arial" w:hAnsi="Arial" w:cs="Arial"/>
          <w:sz w:val="22"/>
          <w:szCs w:val="22"/>
        </w:rPr>
      </w:pPr>
      <w:r w:rsidRPr="55BB7D1F" w:rsidR="00101D4A">
        <w:rPr>
          <w:rFonts w:ascii="Arial" w:hAnsi="Arial" w:cs="Arial"/>
          <w:sz w:val="22"/>
          <w:szCs w:val="22"/>
        </w:rPr>
        <w:t>If you have any queries in relation to this letter, please contact [me][us][insert name of solicitor dealing with the transaction]</w:t>
      </w:r>
      <w:r w:rsidRPr="55BB7D1F" w:rsidR="4BA408FA">
        <w:rPr>
          <w:rFonts w:ascii="Arial" w:hAnsi="Arial" w:cs="Arial"/>
          <w:sz w:val="22"/>
          <w:szCs w:val="22"/>
        </w:rPr>
        <w:t xml:space="preserve"> </w:t>
      </w:r>
      <w:r w:rsidRPr="55BB7D1F" w:rsidR="00101D4A">
        <w:rPr>
          <w:rFonts w:ascii="Arial" w:hAnsi="Arial" w:cs="Arial"/>
          <w:sz w:val="22"/>
          <w:szCs w:val="22"/>
        </w:rPr>
        <w:t xml:space="preserve">[the person responsible for the relevant work] and we will be happy to assist you. We thank you for your instructions.  </w:t>
      </w:r>
    </w:p>
    <w:p w:rsidRPr="00DE4760" w:rsidR="00101D4A" w:rsidP="00101D4A" w:rsidRDefault="00101D4A" w14:paraId="78376FD3" w14:textId="77777777">
      <w:pPr>
        <w:widowControl w:val="0"/>
        <w:snapToGrid w:val="0"/>
        <w:spacing w:before="120" w:after="120"/>
        <w:rPr>
          <w:rFonts w:ascii="Arial" w:hAnsi="Arial" w:cs="Arial"/>
          <w:sz w:val="22"/>
          <w:szCs w:val="22"/>
          <w:lang w:eastAsia="en-GB"/>
        </w:rPr>
      </w:pPr>
      <w:r w:rsidRPr="00DE4760">
        <w:rPr>
          <w:rFonts w:ascii="Arial" w:hAnsi="Arial" w:cs="Arial"/>
          <w:sz w:val="22"/>
          <w:szCs w:val="22"/>
          <w:lang w:eastAsia="en-GB"/>
        </w:rPr>
        <w:t>I look forward to working with you.</w:t>
      </w:r>
    </w:p>
    <w:p w:rsidR="00101D4A" w:rsidP="00101D4A" w:rsidRDefault="00101D4A" w14:paraId="01C9DD67" w14:textId="77777777">
      <w:pPr>
        <w:widowControl w:val="0"/>
        <w:snapToGrid w:val="0"/>
        <w:spacing w:before="120" w:after="120"/>
        <w:rPr>
          <w:rFonts w:ascii="Arial" w:hAnsi="Arial" w:cs="Arial"/>
          <w:sz w:val="22"/>
          <w:szCs w:val="22"/>
          <w:lang w:eastAsia="en-GB"/>
        </w:rPr>
      </w:pPr>
      <w:r w:rsidRPr="00DE4760">
        <w:rPr>
          <w:rFonts w:ascii="Arial" w:hAnsi="Arial" w:cs="Arial"/>
          <w:sz w:val="22"/>
          <w:szCs w:val="22"/>
          <w:lang w:eastAsia="en-GB"/>
        </w:rPr>
        <w:t>Yours Sincerely</w:t>
      </w:r>
    </w:p>
    <w:p w:rsidRPr="00DE4760" w:rsidR="00101D4A" w:rsidP="00101D4A" w:rsidRDefault="00101D4A" w14:paraId="383F73B0" w14:textId="77777777">
      <w:pPr>
        <w:widowControl w:val="0"/>
        <w:snapToGrid w:val="0"/>
        <w:spacing w:before="120" w:after="120"/>
        <w:rPr>
          <w:rFonts w:ascii="Arial" w:hAnsi="Arial" w:cs="Arial"/>
          <w:sz w:val="22"/>
          <w:szCs w:val="22"/>
          <w:lang w:eastAsia="en-GB"/>
        </w:rPr>
      </w:pPr>
    </w:p>
    <w:p w:rsidR="00101D4A" w:rsidP="00101D4A" w:rsidRDefault="00101D4A" w14:paraId="7545F46A" w14:textId="77777777">
      <w:pPr>
        <w:widowControl w:val="0"/>
        <w:snapToGrid w:val="0"/>
        <w:spacing w:before="120" w:after="120"/>
        <w:rPr>
          <w:rStyle w:val="Strong"/>
          <w:rFonts w:cs="Arial"/>
          <w:sz w:val="22"/>
          <w:szCs w:val="22"/>
        </w:rPr>
      </w:pPr>
      <w:r w:rsidRPr="00C07995">
        <w:rPr>
          <w:rStyle w:val="Strong"/>
          <w:rFonts w:cs="Arial"/>
          <w:sz w:val="22"/>
          <w:szCs w:val="22"/>
        </w:rPr>
        <w:t>[Name]</w:t>
      </w:r>
    </w:p>
    <w:p w:rsidRPr="00D94D6A" w:rsidR="00101D4A" w:rsidP="00101D4A" w:rsidRDefault="00101D4A" w14:paraId="17BE704F" w14:textId="77777777">
      <w:pPr>
        <w:widowControl w:val="0"/>
        <w:snapToGrid w:val="0"/>
        <w:spacing w:before="120" w:after="120"/>
        <w:rPr>
          <w:rStyle w:val="Strong"/>
          <w:rFonts w:cs="Arial"/>
          <w:b w:val="0"/>
          <w:bCs w:val="0"/>
          <w:sz w:val="22"/>
          <w:szCs w:val="22"/>
        </w:rPr>
      </w:pPr>
    </w:p>
    <w:p w:rsidR="00101D4A" w:rsidP="00101D4A" w:rsidRDefault="00101D4A" w14:paraId="7FE74C74" w14:textId="77777777">
      <w:pPr>
        <w:widowControl w:val="0"/>
        <w:snapToGrid w:val="0"/>
        <w:spacing w:before="120" w:after="120"/>
        <w:rPr>
          <w:rStyle w:val="Strong"/>
          <w:rFonts w:cs="Arial"/>
          <w:sz w:val="22"/>
          <w:szCs w:val="22"/>
        </w:rPr>
      </w:pPr>
      <w:r w:rsidRPr="003118C5">
        <w:rPr>
          <w:rStyle w:val="Strong"/>
          <w:rFonts w:cs="Arial"/>
          <w:sz w:val="22"/>
          <w:szCs w:val="22"/>
        </w:rPr>
        <w:t>[Title]</w:t>
      </w:r>
    </w:p>
    <w:p w:rsidRPr="00C07995" w:rsidR="00101D4A" w:rsidP="00101D4A" w:rsidRDefault="00101D4A" w14:paraId="676D0276" w14:textId="77777777">
      <w:pPr>
        <w:widowControl w:val="0"/>
        <w:snapToGrid w:val="0"/>
        <w:spacing w:before="120" w:after="120"/>
        <w:rPr>
          <w:rStyle w:val="Strong"/>
          <w:rFonts w:cs="Arial"/>
          <w:b w:val="0"/>
          <w:bCs w:val="0"/>
          <w:sz w:val="22"/>
          <w:szCs w:val="22"/>
        </w:rPr>
      </w:pPr>
    </w:p>
    <w:p w:rsidR="00101D4A" w:rsidP="00101D4A" w:rsidRDefault="00101D4A" w14:paraId="5C0460AD" w14:textId="77777777">
      <w:pPr>
        <w:widowControl w:val="0"/>
        <w:snapToGrid w:val="0"/>
        <w:spacing w:before="120" w:after="120"/>
        <w:rPr>
          <w:rStyle w:val="Strong"/>
          <w:rFonts w:cs="Arial"/>
          <w:sz w:val="22"/>
          <w:szCs w:val="22"/>
        </w:rPr>
      </w:pPr>
      <w:r w:rsidRPr="00C07995">
        <w:rPr>
          <w:rStyle w:val="Strong"/>
          <w:rFonts w:cs="Arial"/>
          <w:sz w:val="22"/>
          <w:szCs w:val="22"/>
        </w:rPr>
        <w:t>[Firm]</w:t>
      </w:r>
    </w:p>
    <w:p w:rsidRPr="00C07995" w:rsidR="00101D4A" w:rsidP="00101D4A" w:rsidRDefault="00101D4A" w14:paraId="2EFDB7B2" w14:textId="77777777">
      <w:pPr>
        <w:widowControl w:val="0"/>
        <w:snapToGrid w:val="0"/>
        <w:spacing w:before="120" w:after="120"/>
        <w:rPr>
          <w:rStyle w:val="Strong"/>
          <w:rFonts w:cs="Arial"/>
          <w:b w:val="0"/>
          <w:bCs w:val="0"/>
          <w:sz w:val="22"/>
          <w:szCs w:val="22"/>
        </w:rPr>
      </w:pPr>
    </w:p>
    <w:p w:rsidRPr="00C07995" w:rsidR="00101D4A" w:rsidP="00101D4A" w:rsidRDefault="00101D4A" w14:paraId="567D0240" w14:textId="77777777">
      <w:pPr>
        <w:pStyle w:val="Subtitle"/>
        <w:widowControl w:val="0"/>
        <w:snapToGrid w:val="0"/>
        <w:spacing w:before="120" w:after="120"/>
        <w:rPr>
          <w:rFonts w:cs="Arial"/>
          <w:color w:val="808080" w:themeColor="background1" w:themeShade="80"/>
          <w:sz w:val="22"/>
          <w:lang w:eastAsia="en-GB"/>
        </w:rPr>
      </w:pPr>
      <w:r w:rsidRPr="00C07995">
        <w:rPr>
          <w:rFonts w:cs="Arial"/>
          <w:color w:val="808080" w:themeColor="background1" w:themeShade="80"/>
          <w:sz w:val="22"/>
          <w:lang w:eastAsia="en-GB"/>
        </w:rPr>
        <w:t>[This letter is transmitted by e-mail and is signed with an electronic signature.]</w:t>
      </w:r>
    </w:p>
    <w:p w:rsidR="00101D4A" w:rsidP="00101D4A" w:rsidRDefault="00101D4A" w14:paraId="14CC423F" w14:textId="77777777">
      <w:pPr>
        <w:widowControl w:val="0"/>
        <w:snapToGrid w:val="0"/>
        <w:spacing w:before="120" w:after="120"/>
        <w:rPr>
          <w:rFonts w:ascii="Arial" w:hAnsi="Arial" w:cs="Arial"/>
          <w:sz w:val="22"/>
          <w:szCs w:val="22"/>
          <w:lang w:eastAsia="en-GB"/>
        </w:rPr>
      </w:pPr>
    </w:p>
    <w:p w:rsidR="00101D4A" w:rsidP="00101D4A" w:rsidRDefault="00101D4A" w14:paraId="7B161B10" w14:textId="77777777">
      <w:pPr>
        <w:widowControl w:val="0"/>
        <w:snapToGrid w:val="0"/>
        <w:spacing w:before="120" w:after="120"/>
        <w:rPr>
          <w:rFonts w:ascii="Arial" w:hAnsi="Arial" w:cs="Arial"/>
          <w:sz w:val="22"/>
          <w:szCs w:val="22"/>
          <w:lang w:eastAsia="en-GB"/>
        </w:rPr>
      </w:pPr>
    </w:p>
    <w:p w:rsidR="00101D4A" w:rsidP="00101D4A" w:rsidRDefault="00101D4A" w14:paraId="1A192D26" w14:textId="77777777">
      <w:pPr>
        <w:widowControl w:val="0"/>
        <w:snapToGrid w:val="0"/>
        <w:spacing w:before="120" w:after="120"/>
        <w:rPr>
          <w:rFonts w:ascii="Arial" w:hAnsi="Arial" w:cs="Arial"/>
          <w:sz w:val="22"/>
          <w:szCs w:val="22"/>
          <w:lang w:eastAsia="en-GB"/>
        </w:rPr>
      </w:pPr>
    </w:p>
    <w:p w:rsidR="00101D4A" w:rsidP="00101D4A" w:rsidRDefault="00101D4A" w14:paraId="52E5D9DA" w14:textId="77777777">
      <w:pPr>
        <w:widowControl w:val="0"/>
        <w:snapToGrid w:val="0"/>
        <w:spacing w:before="120" w:after="120"/>
        <w:rPr>
          <w:rFonts w:ascii="Arial" w:hAnsi="Arial" w:cs="Arial"/>
          <w:sz w:val="22"/>
          <w:szCs w:val="22"/>
          <w:lang w:eastAsia="en-GB"/>
        </w:rPr>
      </w:pPr>
    </w:p>
    <w:p w:rsidR="00101D4A" w:rsidP="00101D4A" w:rsidRDefault="00101D4A" w14:paraId="56E3723C" w14:textId="77777777">
      <w:pPr>
        <w:widowControl w:val="0"/>
        <w:snapToGrid w:val="0"/>
        <w:spacing w:before="120" w:after="120"/>
        <w:rPr>
          <w:rFonts w:ascii="Arial" w:hAnsi="Arial" w:cs="Arial"/>
          <w:sz w:val="22"/>
          <w:szCs w:val="22"/>
          <w:lang w:eastAsia="en-GB"/>
        </w:rPr>
      </w:pPr>
    </w:p>
    <w:p w:rsidR="00101D4A" w:rsidP="00101D4A" w:rsidRDefault="00101D4A" w14:paraId="6EA2532B" w14:textId="77777777">
      <w:pPr>
        <w:widowControl w:val="0"/>
        <w:snapToGrid w:val="0"/>
        <w:spacing w:before="120" w:after="120"/>
        <w:rPr>
          <w:rFonts w:ascii="Arial" w:hAnsi="Arial" w:cs="Arial"/>
          <w:sz w:val="22"/>
          <w:szCs w:val="22"/>
          <w:lang w:eastAsia="en-GB"/>
        </w:rPr>
      </w:pPr>
    </w:p>
    <w:p w:rsidRPr="00DE4760" w:rsidR="00101D4A" w:rsidP="00101D4A" w:rsidRDefault="00101D4A" w14:paraId="645D7D9F" w14:textId="77777777">
      <w:pPr>
        <w:widowControl w:val="0"/>
        <w:snapToGrid w:val="0"/>
        <w:spacing w:before="120" w:after="120"/>
        <w:rPr>
          <w:rFonts w:ascii="Arial" w:hAnsi="Arial" w:cs="Arial"/>
          <w:sz w:val="22"/>
          <w:szCs w:val="22"/>
          <w:lang w:eastAsia="en-GB"/>
        </w:rPr>
      </w:pPr>
    </w:p>
    <w:p w:rsidRPr="00DE4760" w:rsidR="00101D4A" w:rsidP="00101D4A" w:rsidRDefault="00101D4A" w14:paraId="4A4E4F5E" w14:textId="77777777">
      <w:pPr>
        <w:widowControl w:val="0"/>
        <w:snapToGrid w:val="0"/>
        <w:spacing w:before="120" w:after="120"/>
        <w:rPr>
          <w:rFonts w:ascii="Arial" w:hAnsi="Arial" w:cs="Arial"/>
          <w:sz w:val="22"/>
          <w:szCs w:val="22"/>
        </w:rPr>
      </w:pPr>
    </w:p>
    <w:sectPr w:rsidRPr="00DE4760" w:rsidR="00101D4A">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C4020" w:rsidP="00101D4A" w:rsidRDefault="005C4020" w14:paraId="7430FB3A" w14:textId="77777777">
      <w:r>
        <w:separator/>
      </w:r>
    </w:p>
  </w:endnote>
  <w:endnote w:type="continuationSeparator" w:id="0">
    <w:p w:rsidR="005C4020" w:rsidP="00101D4A" w:rsidRDefault="005C4020" w14:paraId="5372CA35"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ITC Avant Garde Gothic">
    <w:altName w:val="Calibri"/>
    <w:charset w:val="00"/>
    <w:family w:val="swiss"/>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C4020" w:rsidP="00101D4A" w:rsidRDefault="005C4020" w14:paraId="5DDD818D" w14:textId="77777777">
      <w:r>
        <w:separator/>
      </w:r>
    </w:p>
  </w:footnote>
  <w:footnote w:type="continuationSeparator" w:id="0">
    <w:p w:rsidR="005C4020" w:rsidP="00101D4A" w:rsidRDefault="005C4020" w14:paraId="7D1B409C"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087"/>
    <w:multiLevelType w:val="hybridMultilevel"/>
    <w:tmpl w:val="C53E929E"/>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1" w15:restartNumberingAfterBreak="0">
    <w:nsid w:val="07434B10"/>
    <w:multiLevelType w:val="hybridMultilevel"/>
    <w:tmpl w:val="C60A11D4"/>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2" w15:restartNumberingAfterBreak="0">
    <w:nsid w:val="08537B3B"/>
    <w:multiLevelType w:val="multilevel"/>
    <w:tmpl w:val="9E2215A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120B5140"/>
    <w:multiLevelType w:val="hybridMultilevel"/>
    <w:tmpl w:val="A0566BE0"/>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4" w15:restartNumberingAfterBreak="0">
    <w:nsid w:val="18F65CF3"/>
    <w:multiLevelType w:val="hybridMultilevel"/>
    <w:tmpl w:val="5F804DD8"/>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5" w15:restartNumberingAfterBreak="0">
    <w:nsid w:val="19F33580"/>
    <w:multiLevelType w:val="multilevel"/>
    <w:tmpl w:val="95B27606"/>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1418"/>
        </w:tabs>
        <w:ind w:left="1418" w:hanging="851"/>
      </w:pPr>
      <w:rPr>
        <w:rFonts w:hint="default"/>
        <w:b w:val="0"/>
      </w:rPr>
    </w:lvl>
    <w:lvl w:ilvl="2">
      <w:start w:val="1"/>
      <w:numFmt w:val="decimal"/>
      <w:lvlText w:val="%1.%2.%3."/>
      <w:lvlJc w:val="left"/>
      <w:pPr>
        <w:tabs>
          <w:tab w:val="num" w:pos="2268"/>
        </w:tabs>
        <w:ind w:left="2268" w:hanging="850"/>
      </w:pPr>
      <w:rPr>
        <w:rFonts w:hint="default"/>
        <w:b w:val="0"/>
        <w:bCs w:val="0"/>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6" w15:restartNumberingAfterBreak="0">
    <w:nsid w:val="200A53F3"/>
    <w:multiLevelType w:val="hybridMultilevel"/>
    <w:tmpl w:val="D2F6BD44"/>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7" w15:restartNumberingAfterBreak="0">
    <w:nsid w:val="21D801D4"/>
    <w:multiLevelType w:val="hybridMultilevel"/>
    <w:tmpl w:val="2F645FCC"/>
    <w:lvl w:ilvl="0" w:tplc="4D5AFDD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A7B72A3"/>
    <w:multiLevelType w:val="hybridMultilevel"/>
    <w:tmpl w:val="53AECA7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9" w15:restartNumberingAfterBreak="0">
    <w:nsid w:val="30AE3613"/>
    <w:multiLevelType w:val="multilevel"/>
    <w:tmpl w:val="6DDAA31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463F0F24"/>
    <w:multiLevelType w:val="multilevel"/>
    <w:tmpl w:val="C5EC7EBC"/>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18"/>
        </w:tabs>
        <w:ind w:left="1418" w:hanging="851"/>
      </w:pPr>
      <w:rPr>
        <w:rFonts w:hint="default"/>
      </w:rPr>
    </w:lvl>
    <w:lvl w:ilvl="2">
      <w:start w:val="1"/>
      <w:numFmt w:val="lowerRoman"/>
      <w:lvlText w:val="%3)"/>
      <w:lvlJc w:val="left"/>
      <w:pPr>
        <w:tabs>
          <w:tab w:val="num" w:pos="2268"/>
        </w:tabs>
        <w:ind w:left="2268" w:hanging="85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0E65E10"/>
    <w:multiLevelType w:val="hybridMultilevel"/>
    <w:tmpl w:val="8888328C"/>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12" w15:restartNumberingAfterBreak="0">
    <w:nsid w:val="52110B4E"/>
    <w:multiLevelType w:val="hybridMultilevel"/>
    <w:tmpl w:val="78689AE4"/>
    <w:lvl w:ilvl="0" w:tplc="B888B9DC">
      <w:start w:val="1"/>
      <w:numFmt w:val="bullet"/>
      <w:lvlText w:val=""/>
      <w:lvlJc w:val="left"/>
      <w:pPr>
        <w:ind w:left="644" w:hanging="360"/>
      </w:pPr>
      <w:rPr>
        <w:rFonts w:hint="default" w:ascii="Symbol" w:hAnsi="Symbol"/>
        <w:color w:val="auto"/>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575F20A2"/>
    <w:multiLevelType w:val="hybridMultilevel"/>
    <w:tmpl w:val="4AA28F56"/>
    <w:lvl w:ilvl="0" w:tplc="08090001">
      <w:start w:val="1"/>
      <w:numFmt w:val="bullet"/>
      <w:lvlText w:val=""/>
      <w:lvlJc w:val="left"/>
      <w:pPr>
        <w:ind w:left="768" w:hanging="360"/>
      </w:pPr>
      <w:rPr>
        <w:rFonts w:hint="default" w:ascii="Symbol" w:hAnsi="Symbol"/>
      </w:rPr>
    </w:lvl>
    <w:lvl w:ilvl="1" w:tplc="08090003" w:tentative="1">
      <w:start w:val="1"/>
      <w:numFmt w:val="bullet"/>
      <w:lvlText w:val="o"/>
      <w:lvlJc w:val="left"/>
      <w:pPr>
        <w:ind w:left="1488" w:hanging="360"/>
      </w:pPr>
      <w:rPr>
        <w:rFonts w:hint="default" w:ascii="Courier New" w:hAnsi="Courier New"/>
      </w:rPr>
    </w:lvl>
    <w:lvl w:ilvl="2" w:tplc="08090005" w:tentative="1">
      <w:start w:val="1"/>
      <w:numFmt w:val="bullet"/>
      <w:lvlText w:val=""/>
      <w:lvlJc w:val="left"/>
      <w:pPr>
        <w:ind w:left="2208" w:hanging="360"/>
      </w:pPr>
      <w:rPr>
        <w:rFonts w:hint="default" w:ascii="Wingdings" w:hAnsi="Wingdings"/>
      </w:rPr>
    </w:lvl>
    <w:lvl w:ilvl="3" w:tplc="08090001" w:tentative="1">
      <w:start w:val="1"/>
      <w:numFmt w:val="bullet"/>
      <w:lvlText w:val=""/>
      <w:lvlJc w:val="left"/>
      <w:pPr>
        <w:ind w:left="2928" w:hanging="360"/>
      </w:pPr>
      <w:rPr>
        <w:rFonts w:hint="default" w:ascii="Symbol" w:hAnsi="Symbol"/>
      </w:rPr>
    </w:lvl>
    <w:lvl w:ilvl="4" w:tplc="08090003" w:tentative="1">
      <w:start w:val="1"/>
      <w:numFmt w:val="bullet"/>
      <w:lvlText w:val="o"/>
      <w:lvlJc w:val="left"/>
      <w:pPr>
        <w:ind w:left="3648" w:hanging="360"/>
      </w:pPr>
      <w:rPr>
        <w:rFonts w:hint="default" w:ascii="Courier New" w:hAnsi="Courier New"/>
      </w:rPr>
    </w:lvl>
    <w:lvl w:ilvl="5" w:tplc="08090005" w:tentative="1">
      <w:start w:val="1"/>
      <w:numFmt w:val="bullet"/>
      <w:lvlText w:val=""/>
      <w:lvlJc w:val="left"/>
      <w:pPr>
        <w:ind w:left="4368" w:hanging="360"/>
      </w:pPr>
      <w:rPr>
        <w:rFonts w:hint="default" w:ascii="Wingdings" w:hAnsi="Wingdings"/>
      </w:rPr>
    </w:lvl>
    <w:lvl w:ilvl="6" w:tplc="08090001" w:tentative="1">
      <w:start w:val="1"/>
      <w:numFmt w:val="bullet"/>
      <w:lvlText w:val=""/>
      <w:lvlJc w:val="left"/>
      <w:pPr>
        <w:ind w:left="5088" w:hanging="360"/>
      </w:pPr>
      <w:rPr>
        <w:rFonts w:hint="default" w:ascii="Symbol" w:hAnsi="Symbol"/>
      </w:rPr>
    </w:lvl>
    <w:lvl w:ilvl="7" w:tplc="08090003" w:tentative="1">
      <w:start w:val="1"/>
      <w:numFmt w:val="bullet"/>
      <w:lvlText w:val="o"/>
      <w:lvlJc w:val="left"/>
      <w:pPr>
        <w:ind w:left="5808" w:hanging="360"/>
      </w:pPr>
      <w:rPr>
        <w:rFonts w:hint="default" w:ascii="Courier New" w:hAnsi="Courier New"/>
      </w:rPr>
    </w:lvl>
    <w:lvl w:ilvl="8" w:tplc="08090005" w:tentative="1">
      <w:start w:val="1"/>
      <w:numFmt w:val="bullet"/>
      <w:lvlText w:val=""/>
      <w:lvlJc w:val="left"/>
      <w:pPr>
        <w:ind w:left="6528" w:hanging="360"/>
      </w:pPr>
      <w:rPr>
        <w:rFonts w:hint="default" w:ascii="Wingdings" w:hAnsi="Wingdings"/>
      </w:rPr>
    </w:lvl>
  </w:abstractNum>
  <w:abstractNum w:abstractNumId="14" w15:restartNumberingAfterBreak="0">
    <w:nsid w:val="5F0E575A"/>
    <w:multiLevelType w:val="hybridMultilevel"/>
    <w:tmpl w:val="C2E45F8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rPr>
    </w:lvl>
    <w:lvl w:ilvl="8" w:tplc="08090005" w:tentative="1">
      <w:start w:val="1"/>
      <w:numFmt w:val="bullet"/>
      <w:lvlText w:val=""/>
      <w:lvlJc w:val="left"/>
      <w:pPr>
        <w:ind w:left="6480" w:hanging="360"/>
      </w:pPr>
      <w:rPr>
        <w:rFonts w:hint="default" w:ascii="Wingdings" w:hAnsi="Wingdings"/>
      </w:rPr>
    </w:lvl>
  </w:abstractNum>
  <w:abstractNum w:abstractNumId="15" w15:restartNumberingAfterBreak="0">
    <w:nsid w:val="627C7181"/>
    <w:multiLevelType w:val="multilevel"/>
    <w:tmpl w:val="C5EC7EBC"/>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18"/>
        </w:tabs>
        <w:ind w:left="1418" w:hanging="851"/>
      </w:pPr>
      <w:rPr>
        <w:rFonts w:hint="default"/>
      </w:rPr>
    </w:lvl>
    <w:lvl w:ilvl="2">
      <w:start w:val="1"/>
      <w:numFmt w:val="lowerRoman"/>
      <w:lvlText w:val="%3)"/>
      <w:lvlJc w:val="left"/>
      <w:pPr>
        <w:tabs>
          <w:tab w:val="num" w:pos="2268"/>
        </w:tabs>
        <w:ind w:left="2268" w:hanging="85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68F00420"/>
    <w:multiLevelType w:val="hybridMultilevel"/>
    <w:tmpl w:val="C8642436"/>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17" w15:restartNumberingAfterBreak="0">
    <w:nsid w:val="6FB5447F"/>
    <w:multiLevelType w:val="hybridMultilevel"/>
    <w:tmpl w:val="D7A099D6"/>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18" w15:restartNumberingAfterBreak="0">
    <w:nsid w:val="734A22F3"/>
    <w:multiLevelType w:val="multilevel"/>
    <w:tmpl w:val="C5EC7EBC"/>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18"/>
        </w:tabs>
        <w:ind w:left="1418" w:hanging="851"/>
      </w:pPr>
      <w:rPr>
        <w:rFonts w:hint="default"/>
      </w:rPr>
    </w:lvl>
    <w:lvl w:ilvl="2">
      <w:start w:val="1"/>
      <w:numFmt w:val="lowerRoman"/>
      <w:lvlText w:val="%3)"/>
      <w:lvlJc w:val="left"/>
      <w:pPr>
        <w:tabs>
          <w:tab w:val="num" w:pos="2268"/>
        </w:tabs>
        <w:ind w:left="2268" w:hanging="85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768E714F"/>
    <w:multiLevelType w:val="multilevel"/>
    <w:tmpl w:val="B65EE3F0"/>
    <w:lvl w:ilvl="0">
      <w:start w:val="1"/>
      <w:numFmt w:val="decimal"/>
      <w:lvlText w:val="%1."/>
      <w:lvlJc w:val="left"/>
      <w:pPr>
        <w:tabs>
          <w:tab w:val="num" w:pos="567"/>
        </w:tabs>
        <w:ind w:left="567" w:hanging="567"/>
      </w:pPr>
      <w:rPr>
        <w:rFonts w:hint="default"/>
        <w:b w:val="0"/>
        <w:bCs w:val="0"/>
      </w:rPr>
    </w:lvl>
    <w:lvl w:ilvl="1">
      <w:start w:val="1"/>
      <w:numFmt w:val="decimal"/>
      <w:lvlText w:val="%1.%2."/>
      <w:lvlJc w:val="left"/>
      <w:pPr>
        <w:tabs>
          <w:tab w:val="num" w:pos="1418"/>
        </w:tabs>
        <w:ind w:left="1418" w:hanging="851"/>
      </w:pPr>
      <w:rPr>
        <w:rFonts w:hint="default"/>
      </w:rPr>
    </w:lvl>
    <w:lvl w:ilvl="2">
      <w:start w:val="1"/>
      <w:numFmt w:val="decimal"/>
      <w:lvlText w:val="%1.%2.%3."/>
      <w:lvlJc w:val="left"/>
      <w:pPr>
        <w:tabs>
          <w:tab w:val="num" w:pos="2268"/>
        </w:tabs>
        <w:ind w:left="2268" w:hanging="850"/>
      </w:pPr>
      <w:rPr>
        <w:rFonts w:hint="default"/>
        <w:b w:val="0"/>
        <w:bCs w:val="0"/>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20" w15:restartNumberingAfterBreak="0">
    <w:nsid w:val="7CA04C61"/>
    <w:multiLevelType w:val="multilevel"/>
    <w:tmpl w:val="BDEA6AD6"/>
    <w:lvl w:ilvl="0">
      <w:start w:val="1"/>
      <w:numFmt w:val="decimal"/>
      <w:lvlText w:val="%1"/>
      <w:lvlJc w:val="left"/>
      <w:pPr>
        <w:ind w:left="372" w:hanging="372"/>
      </w:pPr>
      <w:rPr>
        <w:rFonts w:hint="default"/>
      </w:rPr>
    </w:lvl>
    <w:lvl w:ilvl="1">
      <w:start w:val="1"/>
      <w:numFmt w:val="decimal"/>
      <w:lvlText w:val="%1.%2"/>
      <w:lvlJc w:val="left"/>
      <w:pPr>
        <w:ind w:left="939" w:hanging="372"/>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295678432">
    <w:abstractNumId w:val="8"/>
  </w:num>
  <w:num w:numId="2" w16cid:durableId="1810172935">
    <w:abstractNumId w:val="13"/>
  </w:num>
  <w:num w:numId="3" w16cid:durableId="2030839008">
    <w:abstractNumId w:val="14"/>
  </w:num>
  <w:num w:numId="4" w16cid:durableId="915282762">
    <w:abstractNumId w:val="0"/>
  </w:num>
  <w:num w:numId="5" w16cid:durableId="32771943">
    <w:abstractNumId w:val="19"/>
  </w:num>
  <w:num w:numId="6" w16cid:durableId="1335299773">
    <w:abstractNumId w:val="5"/>
  </w:num>
  <w:num w:numId="7" w16cid:durableId="80150900">
    <w:abstractNumId w:val="10"/>
  </w:num>
  <w:num w:numId="8" w16cid:durableId="949580623">
    <w:abstractNumId w:val="7"/>
  </w:num>
  <w:num w:numId="9" w16cid:durableId="540216114">
    <w:abstractNumId w:val="15"/>
  </w:num>
  <w:num w:numId="10" w16cid:durableId="1292521758">
    <w:abstractNumId w:val="18"/>
  </w:num>
  <w:num w:numId="11" w16cid:durableId="1036783035">
    <w:abstractNumId w:val="3"/>
  </w:num>
  <w:num w:numId="12" w16cid:durableId="752894561">
    <w:abstractNumId w:val="12"/>
  </w:num>
  <w:num w:numId="13" w16cid:durableId="1068067335">
    <w:abstractNumId w:val="11"/>
  </w:num>
  <w:num w:numId="14" w16cid:durableId="963850306">
    <w:abstractNumId w:val="4"/>
  </w:num>
  <w:num w:numId="15" w16cid:durableId="1770933383">
    <w:abstractNumId w:val="17"/>
  </w:num>
  <w:num w:numId="16" w16cid:durableId="2085952790">
    <w:abstractNumId w:val="16"/>
  </w:num>
  <w:num w:numId="17" w16cid:durableId="1866166677">
    <w:abstractNumId w:val="6"/>
  </w:num>
  <w:num w:numId="18" w16cid:durableId="160776984">
    <w:abstractNumId w:val="1"/>
  </w:num>
  <w:num w:numId="19" w16cid:durableId="1351564870">
    <w:abstractNumId w:val="9"/>
  </w:num>
  <w:num w:numId="20" w16cid:durableId="229658751">
    <w:abstractNumId w:val="20"/>
  </w:num>
  <w:num w:numId="21" w16cid:durableId="21012452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1D4A"/>
    <w:rsid w:val="000816E7"/>
    <w:rsid w:val="00095228"/>
    <w:rsid w:val="00101D4A"/>
    <w:rsid w:val="00142405"/>
    <w:rsid w:val="001F645E"/>
    <w:rsid w:val="003C68A3"/>
    <w:rsid w:val="005C4020"/>
    <w:rsid w:val="005D4CEA"/>
    <w:rsid w:val="00760BF2"/>
    <w:rsid w:val="0076119A"/>
    <w:rsid w:val="00914F44"/>
    <w:rsid w:val="00BB0D2B"/>
    <w:rsid w:val="00C7361B"/>
    <w:rsid w:val="00E674E3"/>
    <w:rsid w:val="00ED6A6D"/>
    <w:rsid w:val="00F14336"/>
    <w:rsid w:val="00F71B66"/>
    <w:rsid w:val="2F120989"/>
    <w:rsid w:val="40A76CE5"/>
    <w:rsid w:val="427B0418"/>
    <w:rsid w:val="4BA408FA"/>
    <w:rsid w:val="55BB7D1F"/>
    <w:rsid w:val="5E645F11"/>
    <w:rsid w:val="69BAD2F4"/>
    <w:rsid w:val="6BB0E5E4"/>
    <w:rsid w:val="7A24D1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A775E"/>
  <w15:chartTrackingRefBased/>
  <w15:docId w15:val="{EDD27398-958B-486B-8FD0-E6A9C40CB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01D4A"/>
    <w:pPr>
      <w:spacing w:after="0" w:line="240" w:lineRule="auto"/>
    </w:pPr>
    <w:rPr>
      <w:kern w:val="0"/>
      <w14:ligatures w14:val="none"/>
    </w:rPr>
  </w:style>
  <w:style w:type="paragraph" w:styleId="Heading1">
    <w:name w:val="heading 1"/>
    <w:basedOn w:val="Normal"/>
    <w:next w:val="Normal"/>
    <w:link w:val="Heading1Char"/>
    <w:uiPriority w:val="9"/>
    <w:qFormat/>
    <w:rsid w:val="00101D4A"/>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01D4A"/>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01D4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01D4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01D4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01D4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01D4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01D4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01D4A"/>
    <w:pPr>
      <w:keepNext/>
      <w:keepLines/>
      <w:outlineLvl w:val="8"/>
    </w:pPr>
    <w:rPr>
      <w:rFonts w:eastAsiaTheme="majorEastAsia" w:cstheme="majorBidi"/>
      <w:color w:val="272727" w:themeColor="text1" w:themeTint="D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101D4A"/>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101D4A"/>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101D4A"/>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101D4A"/>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101D4A"/>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101D4A"/>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101D4A"/>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101D4A"/>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101D4A"/>
    <w:rPr>
      <w:rFonts w:eastAsiaTheme="majorEastAsia" w:cstheme="majorBidi"/>
      <w:color w:val="272727" w:themeColor="text1" w:themeTint="D8"/>
    </w:rPr>
  </w:style>
  <w:style w:type="paragraph" w:styleId="Title">
    <w:name w:val="Title"/>
    <w:basedOn w:val="Normal"/>
    <w:next w:val="Normal"/>
    <w:link w:val="TitleChar"/>
    <w:uiPriority w:val="10"/>
    <w:qFormat/>
    <w:rsid w:val="00101D4A"/>
    <w:pPr>
      <w:spacing w:after="8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101D4A"/>
    <w:rPr>
      <w:rFonts w:asciiTheme="majorHAnsi" w:hAnsiTheme="majorHAnsi" w:eastAsiaTheme="majorEastAsia" w:cstheme="majorBidi"/>
      <w:spacing w:val="-10"/>
      <w:kern w:val="28"/>
      <w:sz w:val="56"/>
      <w:szCs w:val="56"/>
    </w:rPr>
  </w:style>
  <w:style w:type="paragraph" w:styleId="Subtitle">
    <w:name w:val="Subtitle"/>
    <w:aliases w:val="Subject Field"/>
    <w:basedOn w:val="Normal"/>
    <w:next w:val="Normal"/>
    <w:link w:val="SubtitleChar"/>
    <w:uiPriority w:val="11"/>
    <w:qFormat/>
    <w:rsid w:val="00101D4A"/>
    <w:pPr>
      <w:numPr>
        <w:ilvl w:val="1"/>
      </w:numPr>
    </w:pPr>
    <w:rPr>
      <w:rFonts w:eastAsiaTheme="majorEastAsia" w:cstheme="majorBidi"/>
      <w:color w:val="595959" w:themeColor="text1" w:themeTint="A6"/>
      <w:spacing w:val="15"/>
      <w:sz w:val="28"/>
      <w:szCs w:val="28"/>
    </w:rPr>
  </w:style>
  <w:style w:type="character" w:styleId="SubtitleChar" w:customStyle="1">
    <w:name w:val="Subtitle Char"/>
    <w:aliases w:val="Subject Field Char"/>
    <w:basedOn w:val="DefaultParagraphFont"/>
    <w:link w:val="Subtitle"/>
    <w:uiPriority w:val="11"/>
    <w:rsid w:val="00101D4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01D4A"/>
    <w:pPr>
      <w:spacing w:before="160"/>
      <w:jc w:val="center"/>
    </w:pPr>
    <w:rPr>
      <w:i/>
      <w:iCs/>
      <w:color w:val="404040" w:themeColor="text1" w:themeTint="BF"/>
    </w:rPr>
  </w:style>
  <w:style w:type="character" w:styleId="QuoteChar" w:customStyle="1">
    <w:name w:val="Quote Char"/>
    <w:basedOn w:val="DefaultParagraphFont"/>
    <w:link w:val="Quote"/>
    <w:uiPriority w:val="29"/>
    <w:rsid w:val="00101D4A"/>
    <w:rPr>
      <w:i/>
      <w:iCs/>
      <w:color w:val="404040" w:themeColor="text1" w:themeTint="BF"/>
    </w:rPr>
  </w:style>
  <w:style w:type="paragraph" w:styleId="ListParagraph">
    <w:name w:val="List Paragraph"/>
    <w:basedOn w:val="Normal"/>
    <w:uiPriority w:val="34"/>
    <w:qFormat/>
    <w:rsid w:val="00101D4A"/>
    <w:pPr>
      <w:ind w:left="720"/>
      <w:contextualSpacing/>
    </w:pPr>
  </w:style>
  <w:style w:type="character" w:styleId="IntenseEmphasis">
    <w:name w:val="Intense Emphasis"/>
    <w:basedOn w:val="DefaultParagraphFont"/>
    <w:uiPriority w:val="21"/>
    <w:qFormat/>
    <w:rsid w:val="00101D4A"/>
    <w:rPr>
      <w:i/>
      <w:iCs/>
      <w:color w:val="0F4761" w:themeColor="accent1" w:themeShade="BF"/>
    </w:rPr>
  </w:style>
  <w:style w:type="paragraph" w:styleId="IntenseQuote">
    <w:name w:val="Intense Quote"/>
    <w:basedOn w:val="Normal"/>
    <w:next w:val="Normal"/>
    <w:link w:val="IntenseQuoteChar"/>
    <w:uiPriority w:val="30"/>
    <w:qFormat/>
    <w:rsid w:val="00101D4A"/>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101D4A"/>
    <w:rPr>
      <w:i/>
      <w:iCs/>
      <w:color w:val="0F4761" w:themeColor="accent1" w:themeShade="BF"/>
    </w:rPr>
  </w:style>
  <w:style w:type="character" w:styleId="IntenseReference">
    <w:name w:val="Intense Reference"/>
    <w:basedOn w:val="DefaultParagraphFont"/>
    <w:uiPriority w:val="32"/>
    <w:qFormat/>
    <w:rsid w:val="00101D4A"/>
    <w:rPr>
      <w:b/>
      <w:bCs/>
      <w:smallCaps/>
      <w:color w:val="0F4761" w:themeColor="accent1" w:themeShade="BF"/>
      <w:spacing w:val="5"/>
    </w:rPr>
  </w:style>
  <w:style w:type="paragraph" w:styleId="FootnoteText">
    <w:name w:val="footnote text"/>
    <w:basedOn w:val="Normal"/>
    <w:link w:val="FootnoteTextChar"/>
    <w:rsid w:val="00101D4A"/>
    <w:rPr>
      <w:rFonts w:ascii="Times New Roman" w:hAnsi="Times New Roman" w:eastAsia="Times New Roman" w:cs="Times New Roman"/>
      <w:lang w:eastAsia="en-GB"/>
    </w:rPr>
  </w:style>
  <w:style w:type="character" w:styleId="FootnoteTextChar" w:customStyle="1">
    <w:name w:val="Footnote Text Char"/>
    <w:basedOn w:val="DefaultParagraphFont"/>
    <w:link w:val="FootnoteText"/>
    <w:rsid w:val="00101D4A"/>
    <w:rPr>
      <w:rFonts w:ascii="Times New Roman" w:hAnsi="Times New Roman" w:eastAsia="Times New Roman" w:cs="Times New Roman"/>
      <w:kern w:val="0"/>
      <w:lang w:eastAsia="en-GB"/>
      <w14:ligatures w14:val="none"/>
    </w:rPr>
  </w:style>
  <w:style w:type="character" w:styleId="FootnoteReference">
    <w:name w:val="footnote reference"/>
    <w:basedOn w:val="DefaultParagraphFont"/>
    <w:rsid w:val="00101D4A"/>
    <w:rPr>
      <w:vertAlign w:val="superscript"/>
    </w:rPr>
  </w:style>
  <w:style w:type="character" w:styleId="Strong">
    <w:name w:val="Strong"/>
    <w:aliases w:val="Sign off"/>
    <w:uiPriority w:val="22"/>
    <w:qFormat/>
    <w:rsid w:val="00101D4A"/>
    <w:rPr>
      <w:rFonts w:ascii="Arial" w:hAnsi="Arial"/>
      <w:b/>
      <w:bCs/>
    </w:rPr>
  </w:style>
  <w:style w:type="table" w:styleId="TableGrid">
    <w:name w:val="Table Grid"/>
    <w:basedOn w:val="TableNormal"/>
    <w:uiPriority w:val="59"/>
    <w:rsid w:val="00101D4A"/>
    <w:pPr>
      <w:spacing w:after="0" w:line="240" w:lineRule="auto"/>
    </w:pPr>
    <w:rPr>
      <w:rFonts w:ascii="Times New Roman" w:hAnsi="Times New Roman" w:eastAsia="Calibri" w:cs="Times New Roman"/>
      <w:kern w:val="0"/>
      <w:lang w:val="en-IE"/>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Web">
    <w:name w:val="Normal (Web)"/>
    <w:basedOn w:val="Normal"/>
    <w:uiPriority w:val="99"/>
    <w:unhideWhenUsed/>
    <w:rsid w:val="00101D4A"/>
    <w:pPr>
      <w:spacing w:before="100" w:beforeAutospacing="1" w:after="100" w:afterAutospacing="1"/>
    </w:pPr>
    <w:rPr>
      <w:rFonts w:ascii="Times New Roman" w:hAnsi="Times New Roman" w:cs="Times New Roman"/>
      <w:lang w:val="en-IE" w:eastAsia="en-IE"/>
    </w:rPr>
  </w:style>
  <w:style w:type="character" w:styleId="Hyperlink">
    <w:name w:val="Hyperlink"/>
    <w:basedOn w:val="DefaultParagraphFont"/>
    <w:uiPriority w:val="99"/>
    <w:unhideWhenUsed/>
    <w:rsid w:val="00101D4A"/>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settings" Target="settings.xml" Id="rId3" /><Relationship Type="http://schemas.openxmlformats.org/officeDocument/2006/relationships/fontTable" Target="fontTable.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customXml" Target="../customXml/item3.xml" Id="rId11" /><Relationship Type="http://schemas.openxmlformats.org/officeDocument/2006/relationships/footnotes" Target="footnotes.xml" Id="rId5" /><Relationship Type="http://schemas.openxmlformats.org/officeDocument/2006/relationships/customXml" Target="../customXml/item2.xml" Id="rId10" /><Relationship Type="http://schemas.openxmlformats.org/officeDocument/2006/relationships/webSettings" Target="webSettings.xml" Id="rId4" /><Relationship Type="http://schemas.openxmlformats.org/officeDocument/2006/relationships/customXml" Target="../customXml/item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0920F213B5054EB51875639602FA13" ma:contentTypeVersion="19" ma:contentTypeDescription="Create a new document." ma:contentTypeScope="" ma:versionID="a6b6c5a5a77ed49e8e3ad73554ea44e6">
  <xsd:schema xmlns:xsd="http://www.w3.org/2001/XMLSchema" xmlns:xs="http://www.w3.org/2001/XMLSchema" xmlns:p="http://schemas.microsoft.com/office/2006/metadata/properties" xmlns:ns1="http://schemas.microsoft.com/sharepoint/v3" xmlns:ns2="e63c3104-fc04-4df1-9fa5-31789008da8f" xmlns:ns3="3c98a36d-bd2a-4c0f-a967-82a3b938ead1" targetNamespace="http://schemas.microsoft.com/office/2006/metadata/properties" ma:root="true" ma:fieldsID="07f4d049fdfd1e640bb859f8ef1c392c" ns1:_="" ns2:_="" ns3:_="">
    <xsd:import namespace="http://schemas.microsoft.com/sharepoint/v3"/>
    <xsd:import namespace="e63c3104-fc04-4df1-9fa5-31789008da8f"/>
    <xsd:import namespace="3c98a36d-bd2a-4c0f-a967-82a3b938ea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1:_ip_UnifiedCompliancePolicyProperties" minOccurs="0"/>
                <xsd:element ref="ns1:_ip_UnifiedCompliancePolicyUIAction" minOccurs="0"/>
                <xsd:element ref="ns3:MediaServiceDateTaken"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3c3104-fc04-4df1-9fa5-31789008da8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362e713-965c-4c6f-bb71-5f9fb4906d8b}" ma:internalName="TaxCatchAll" ma:showField="CatchAllData" ma:web="e63c3104-fc04-4df1-9fa5-31789008da8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c98a36d-bd2a-4c0f-a967-82a3b938ea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f8cc85b-9e42-4a77-b448-84ae7c86d49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e63c3104-fc04-4df1-9fa5-31789008da8f" xsi:nil="true"/>
    <_ip_UnifiedCompliancePolicyProperties xmlns="http://schemas.microsoft.com/sharepoint/v3" xsi:nil="true"/>
    <lcf76f155ced4ddcb4097134ff3c332f xmlns="3c98a36d-bd2a-4c0f-a967-82a3b938ead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D5C294D-6F53-4C9A-91E3-3001C81B9D93}"/>
</file>

<file path=customXml/itemProps2.xml><?xml version="1.0" encoding="utf-8"?>
<ds:datastoreItem xmlns:ds="http://schemas.openxmlformats.org/officeDocument/2006/customXml" ds:itemID="{F6673078-170E-418C-BF88-99A94ED6B6F7}"/>
</file>

<file path=customXml/itemProps3.xml><?xml version="1.0" encoding="utf-8"?>
<ds:datastoreItem xmlns:ds="http://schemas.openxmlformats.org/officeDocument/2006/customXml" ds:itemID="{611A36BB-4804-4098-86B1-AB8F63D08D5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Alison Quail</dc:creator>
  <keywords/>
  <dc:description/>
  <lastModifiedBy>Julie Brennan</lastModifiedBy>
  <revision>5</revision>
  <dcterms:created xsi:type="dcterms:W3CDTF">2026-02-23T00:12:00.0000000Z</dcterms:created>
  <dcterms:modified xsi:type="dcterms:W3CDTF">2026-03-06T16:30:19.8964720Z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0x010100E00920F213B5054EB51875639602FA13</vt:lpwstr>
  </property>
  <property fmtid="{D5CDD505-2E9C-101B-9397-08002B2CF9AE}" pid="3" name="MediaServiceImageTags">
    <vt:lpwstr/>
  </property>
</Properties>
</file>